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234" w:rsidRPr="005B2697" w:rsidRDefault="00311234">
      <w:pPr>
        <w:rPr>
          <w:lang w:val="kk-KZ"/>
        </w:rPr>
      </w:pPr>
    </w:p>
    <w:p w:rsidR="00806697" w:rsidRPr="005B2697" w:rsidRDefault="005875FA" w:rsidP="00806697">
      <w:pPr>
        <w:spacing w:before="120" w:after="120"/>
        <w:jc w:val="center"/>
        <w:rPr>
          <w:b/>
          <w:lang w:val="kk-KZ"/>
        </w:rPr>
      </w:pPr>
      <w:r w:rsidRPr="005B2697">
        <w:rPr>
          <w:b/>
          <w:lang w:val="kk-KZ"/>
        </w:rPr>
        <w:t>ТЕХНИКАЛЫҚ ЕРЕКШЕЛІК</w:t>
      </w:r>
    </w:p>
    <w:p w:rsidR="00806697" w:rsidRPr="005B2697" w:rsidRDefault="00806697" w:rsidP="00806697">
      <w:pPr>
        <w:spacing w:before="120" w:after="120"/>
        <w:rPr>
          <w:b/>
          <w:lang w:val="kk-KZ"/>
        </w:rPr>
      </w:pPr>
    </w:p>
    <w:p w:rsidR="00806697" w:rsidRPr="005B2697" w:rsidRDefault="00806697" w:rsidP="00806697">
      <w:pPr>
        <w:spacing w:before="120" w:after="120"/>
        <w:rPr>
          <w:b/>
          <w:lang w:val="kk-KZ"/>
        </w:rPr>
      </w:pPr>
    </w:p>
    <w:p w:rsidR="00F521AE" w:rsidRPr="005B2697" w:rsidRDefault="00F521AE" w:rsidP="00F521AE">
      <w:pPr>
        <w:spacing w:before="120" w:after="120"/>
        <w:rPr>
          <w:b/>
          <w:lang w:val="kk-KZ"/>
        </w:rPr>
      </w:pPr>
      <w:r w:rsidRPr="005B2697">
        <w:rPr>
          <w:b/>
          <w:lang w:val="kk-KZ"/>
        </w:rPr>
        <w:t xml:space="preserve">Тауардың/жұмыстардың/қызметтердің атауы: </w:t>
      </w:r>
      <w:r w:rsidR="00285E59" w:rsidRPr="005B2697">
        <w:rPr>
          <w:b/>
          <w:lang w:val="kk-KZ"/>
        </w:rPr>
        <w:t xml:space="preserve">Жабдық </w:t>
      </w:r>
      <w:r w:rsidRPr="005B2697">
        <w:rPr>
          <w:b/>
          <w:lang w:val="kk-KZ"/>
        </w:rPr>
        <w:t>- электрондық кассир-рециркулятор (бұдан әрі</w:t>
      </w:r>
      <w:r w:rsidR="000B1048" w:rsidRPr="005B2697">
        <w:rPr>
          <w:b/>
          <w:lang w:val="kk-KZ"/>
        </w:rPr>
        <w:t xml:space="preserve"> – </w:t>
      </w:r>
      <w:r w:rsidRPr="005B2697">
        <w:rPr>
          <w:b/>
          <w:lang w:val="kk-KZ"/>
        </w:rPr>
        <w:t>ЭКР)</w:t>
      </w:r>
    </w:p>
    <w:p w:rsidR="00F521AE" w:rsidRPr="005B2697" w:rsidRDefault="00F521AE" w:rsidP="00F521AE">
      <w:pPr>
        <w:spacing w:before="120" w:after="120"/>
        <w:rPr>
          <w:b/>
          <w:lang w:val="kk-KZ"/>
        </w:rPr>
      </w:pPr>
      <w:r w:rsidRPr="005B2697">
        <w:rPr>
          <w:b/>
          <w:lang w:val="kk-KZ"/>
        </w:rPr>
        <w:t>Шарттары:</w:t>
      </w:r>
    </w:p>
    <w:p w:rsidR="00F521AE" w:rsidRPr="005B2697" w:rsidRDefault="00F521AE" w:rsidP="00F521AE">
      <w:pPr>
        <w:spacing w:before="120" w:after="120"/>
        <w:rPr>
          <w:b/>
          <w:lang w:val="kk-KZ"/>
        </w:rPr>
      </w:pPr>
      <w:r w:rsidRPr="005B2697">
        <w:rPr>
          <w:b/>
          <w:lang w:val="kk-KZ"/>
        </w:rPr>
        <w:t>1. Банк шарт жасалған сәттен бастап 12 ай ішінде 7</w:t>
      </w:r>
      <w:r w:rsidR="00285E59">
        <w:rPr>
          <w:b/>
          <w:lang w:val="kk-KZ"/>
        </w:rPr>
        <w:t xml:space="preserve"> </w:t>
      </w:r>
      <w:r w:rsidRPr="005B2697">
        <w:rPr>
          <w:b/>
          <w:lang w:val="kk-KZ"/>
        </w:rPr>
        <w:t>Nautilus MoniSafe MS500S ЭКР-рын (қажет болған жағдайда 21 құрылғыға дейін және одан да көп құрылғылар санын одан әрі ұлғайта отырып, мүмкін) жалға алады. Егер Тараптардың ешқайсысы шарттың қолданылу мерзімі аяқталғанға дейін күнтізбелік 30 (отыз) күн бұрын оның тоқтатылғаны туралы жазбаша мәлімдемесе, шарт автоматты түрде ұзартылады. Өз кезегінде компания Банктің қоймасында бар 7 CTS CM-18 UL 291 ЭКР-рын Банк</w:t>
      </w:r>
      <w:r w:rsidR="00285E59">
        <w:rPr>
          <w:b/>
          <w:lang w:val="kk-KZ"/>
        </w:rPr>
        <w:t>т</w:t>
      </w:r>
      <w:r w:rsidRPr="005B2697">
        <w:rPr>
          <w:b/>
          <w:lang w:val="kk-KZ"/>
        </w:rPr>
        <w:t>ен жалпы құны 7 құрылғы үшін айына 583 000 теңге, 60 ай ішінде сатып алады.</w:t>
      </w:r>
    </w:p>
    <w:p w:rsidR="00F521AE" w:rsidRPr="005B2697" w:rsidRDefault="00F521AE" w:rsidP="00F521AE">
      <w:pPr>
        <w:spacing w:before="120" w:after="120"/>
        <w:rPr>
          <w:b/>
          <w:lang w:val="kk-KZ"/>
        </w:rPr>
      </w:pPr>
      <w:r w:rsidRPr="005B2697">
        <w:rPr>
          <w:b/>
          <w:lang w:val="kk-KZ"/>
        </w:rPr>
        <w:t>2. Банк 179 000 теңге және сервистік қызмет көрсету қызметі бойынша әрбір құрылғы үшін 35 000 теңге</w:t>
      </w:r>
      <w:r w:rsidR="00285E59">
        <w:rPr>
          <w:b/>
          <w:lang w:val="kk-KZ"/>
        </w:rPr>
        <w:t xml:space="preserve"> </w:t>
      </w:r>
      <w:r w:rsidRPr="005B2697">
        <w:rPr>
          <w:b/>
          <w:lang w:val="kk-KZ"/>
        </w:rPr>
        <w:t>құнымен Nautilus MoniSafe MS500S ЭКР-рын жалға алады және ай сайынғы жалдау ақысын төлейді.</w:t>
      </w:r>
    </w:p>
    <w:p w:rsidR="002C2B0B" w:rsidRPr="005B2697" w:rsidRDefault="00F521AE" w:rsidP="00806697">
      <w:pPr>
        <w:spacing w:before="120" w:after="120"/>
        <w:rPr>
          <w:b/>
          <w:bCs/>
          <w:color w:val="000000"/>
          <w:lang w:val="kk-KZ"/>
        </w:rPr>
      </w:pPr>
      <w:r w:rsidRPr="005B2697">
        <w:rPr>
          <w:b/>
          <w:lang w:val="kk-KZ"/>
        </w:rPr>
        <w:t>Төменде жоғарыда аталған ЭКР-дың техникалық сипаттамасы келтірілген:</w:t>
      </w:r>
      <w:r w:rsidR="00943A2D" w:rsidRPr="005B2697">
        <w:rPr>
          <w:b/>
          <w:bCs/>
          <w:color w:val="000000"/>
          <w:lang w:val="kk-KZ"/>
        </w:rPr>
        <w:t xml:space="preserve"> </w:t>
      </w:r>
    </w:p>
    <w:tbl>
      <w:tblPr>
        <w:tblW w:w="11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16"/>
        <w:gridCol w:w="8803"/>
      </w:tblGrid>
      <w:tr w:rsidR="0007752E" w:rsidRPr="005B2697" w:rsidTr="00C61E0E">
        <w:tc>
          <w:tcPr>
            <w:tcW w:w="0" w:type="auto"/>
            <w:shd w:val="clear" w:color="auto" w:fill="auto"/>
            <w:tcMar>
              <w:top w:w="150" w:type="dxa"/>
              <w:left w:w="225" w:type="dxa"/>
              <w:bottom w:w="150" w:type="dxa"/>
              <w:right w:w="225" w:type="dxa"/>
            </w:tcMar>
            <w:hideMark/>
          </w:tcPr>
          <w:p w:rsidR="0007752E" w:rsidRPr="005B2697" w:rsidRDefault="00F521AE" w:rsidP="00687334">
            <w:pPr>
              <w:pBdr>
                <w:bottom w:val="single" w:sz="6" w:space="0" w:color="CCCCCC"/>
              </w:pBdr>
              <w:spacing w:before="100" w:beforeAutospacing="1"/>
              <w:rPr>
                <w:b/>
                <w:bCs/>
                <w:color w:val="000000"/>
                <w:lang w:val="kk-KZ"/>
              </w:rPr>
            </w:pPr>
            <w:r w:rsidRPr="005B2697">
              <w:rPr>
                <w:b/>
                <w:bCs/>
                <w:color w:val="000000"/>
                <w:lang w:val="kk-KZ"/>
              </w:rPr>
              <w:t>Мәміле түрі</w:t>
            </w:r>
          </w:p>
        </w:tc>
        <w:tc>
          <w:tcPr>
            <w:tcW w:w="3788" w:type="pct"/>
            <w:shd w:val="clear" w:color="auto" w:fill="auto"/>
            <w:tcMar>
              <w:top w:w="150" w:type="dxa"/>
              <w:left w:w="225" w:type="dxa"/>
              <w:bottom w:w="150" w:type="dxa"/>
              <w:right w:w="225" w:type="dxa"/>
            </w:tcMar>
            <w:hideMark/>
          </w:tcPr>
          <w:p w:rsidR="0007752E" w:rsidRPr="005B2697" w:rsidRDefault="00F521AE" w:rsidP="00687334">
            <w:pPr>
              <w:pBdr>
                <w:bottom w:val="single" w:sz="6" w:space="0" w:color="CCCCCC"/>
              </w:pBdr>
              <w:spacing w:before="100" w:beforeAutospacing="1"/>
              <w:rPr>
                <w:b/>
                <w:bCs/>
                <w:color w:val="000000"/>
                <w:lang w:val="kk-KZ"/>
              </w:rPr>
            </w:pPr>
            <w:r w:rsidRPr="005B2697">
              <w:rPr>
                <w:b/>
                <w:bCs/>
                <w:color w:val="000000"/>
                <w:lang w:val="kk-KZ"/>
              </w:rPr>
              <w:t xml:space="preserve">Жалдау </w:t>
            </w:r>
          </w:p>
        </w:tc>
      </w:tr>
      <w:tr w:rsidR="007800EA" w:rsidRPr="005B2697" w:rsidTr="00687334">
        <w:trPr>
          <w:trHeight w:val="367"/>
        </w:trPr>
        <w:tc>
          <w:tcPr>
            <w:tcW w:w="0" w:type="auto"/>
            <w:shd w:val="clear" w:color="auto" w:fill="auto"/>
            <w:tcMar>
              <w:top w:w="150" w:type="dxa"/>
              <w:left w:w="225" w:type="dxa"/>
              <w:bottom w:w="150" w:type="dxa"/>
              <w:right w:w="225" w:type="dxa"/>
            </w:tcMar>
          </w:tcPr>
          <w:p w:rsidR="007800EA" w:rsidRPr="005B2697" w:rsidRDefault="00F521AE" w:rsidP="00687334">
            <w:pPr>
              <w:pBdr>
                <w:bottom w:val="single" w:sz="6" w:space="0" w:color="CCCCCC"/>
              </w:pBdr>
              <w:spacing w:before="100" w:beforeAutospacing="1"/>
              <w:rPr>
                <w:b/>
                <w:bCs/>
                <w:color w:val="000000"/>
                <w:lang w:val="kk-KZ"/>
              </w:rPr>
            </w:pPr>
            <w:r w:rsidRPr="005B2697">
              <w:rPr>
                <w:b/>
                <w:bCs/>
                <w:color w:val="000000"/>
                <w:lang w:val="kk-KZ"/>
              </w:rPr>
              <w:t>Жалға алынатын жабдық</w:t>
            </w:r>
          </w:p>
        </w:tc>
        <w:tc>
          <w:tcPr>
            <w:tcW w:w="3788" w:type="pct"/>
            <w:shd w:val="clear" w:color="auto" w:fill="auto"/>
            <w:tcMar>
              <w:top w:w="150" w:type="dxa"/>
              <w:left w:w="225" w:type="dxa"/>
              <w:bottom w:w="150" w:type="dxa"/>
              <w:right w:w="225" w:type="dxa"/>
            </w:tcMar>
          </w:tcPr>
          <w:p w:rsidR="007800EA" w:rsidRPr="005B2697" w:rsidRDefault="007800EA" w:rsidP="00687334">
            <w:pPr>
              <w:pBdr>
                <w:bottom w:val="single" w:sz="6" w:space="0" w:color="CCCCCC"/>
              </w:pBdr>
              <w:spacing w:before="100" w:beforeAutospacing="1"/>
              <w:rPr>
                <w:b/>
                <w:bCs/>
                <w:color w:val="000000"/>
                <w:lang w:val="kk-KZ"/>
              </w:rPr>
            </w:pPr>
            <w:r w:rsidRPr="005B2697">
              <w:rPr>
                <w:b/>
                <w:bCs/>
                <w:color w:val="000000"/>
                <w:lang w:val="kk-KZ"/>
              </w:rPr>
              <w:t>Электрон</w:t>
            </w:r>
            <w:r w:rsidR="00F521AE" w:rsidRPr="005B2697">
              <w:rPr>
                <w:b/>
                <w:bCs/>
                <w:color w:val="000000"/>
                <w:lang w:val="kk-KZ"/>
              </w:rPr>
              <w:t>ды</w:t>
            </w:r>
            <w:r w:rsidR="000B1048" w:rsidRPr="005B2697">
              <w:rPr>
                <w:b/>
                <w:bCs/>
                <w:color w:val="000000"/>
                <w:lang w:val="kk-KZ"/>
              </w:rPr>
              <w:t>қ</w:t>
            </w:r>
            <w:r w:rsidRPr="005B2697">
              <w:rPr>
                <w:b/>
                <w:bCs/>
                <w:color w:val="000000"/>
                <w:lang w:val="kk-KZ"/>
              </w:rPr>
              <w:t xml:space="preserve"> кассир-рециркулятор </w:t>
            </w:r>
          </w:p>
        </w:tc>
      </w:tr>
      <w:tr w:rsidR="0007752E" w:rsidRPr="005B2697" w:rsidTr="00C61E0E">
        <w:tc>
          <w:tcPr>
            <w:tcW w:w="0" w:type="auto"/>
            <w:shd w:val="clear" w:color="auto" w:fill="auto"/>
            <w:tcMar>
              <w:top w:w="150" w:type="dxa"/>
              <w:left w:w="225" w:type="dxa"/>
              <w:bottom w:w="150" w:type="dxa"/>
              <w:right w:w="225" w:type="dxa"/>
            </w:tcMar>
          </w:tcPr>
          <w:p w:rsidR="0007752E" w:rsidRPr="005B2697" w:rsidRDefault="0007752E" w:rsidP="00687334">
            <w:pPr>
              <w:pBdr>
                <w:bottom w:val="single" w:sz="6" w:space="0" w:color="CCCCCC"/>
              </w:pBdr>
              <w:spacing w:before="100" w:beforeAutospacing="1"/>
              <w:rPr>
                <w:b/>
                <w:bCs/>
                <w:color w:val="000000"/>
                <w:lang w:val="kk-KZ"/>
              </w:rPr>
            </w:pPr>
            <w:r w:rsidRPr="005B2697">
              <w:rPr>
                <w:b/>
                <w:bCs/>
                <w:color w:val="000000"/>
                <w:lang w:val="kk-KZ"/>
              </w:rPr>
              <w:t>ЭКР</w:t>
            </w:r>
            <w:r w:rsidR="00F521AE" w:rsidRPr="005B2697">
              <w:rPr>
                <w:b/>
                <w:bCs/>
                <w:color w:val="000000"/>
                <w:lang w:val="kk-KZ"/>
              </w:rPr>
              <w:t xml:space="preserve"> моделі</w:t>
            </w:r>
          </w:p>
        </w:tc>
        <w:tc>
          <w:tcPr>
            <w:tcW w:w="3788" w:type="pct"/>
            <w:shd w:val="clear" w:color="auto" w:fill="auto"/>
            <w:tcMar>
              <w:top w:w="150" w:type="dxa"/>
              <w:left w:w="225" w:type="dxa"/>
              <w:bottom w:w="150" w:type="dxa"/>
              <w:right w:w="225" w:type="dxa"/>
            </w:tcMar>
          </w:tcPr>
          <w:p w:rsidR="0007752E" w:rsidRPr="005B2697" w:rsidRDefault="007800EA" w:rsidP="00687334">
            <w:pPr>
              <w:pBdr>
                <w:bottom w:val="single" w:sz="6" w:space="0" w:color="CCCCCC"/>
              </w:pBdr>
              <w:spacing w:before="100" w:beforeAutospacing="1"/>
              <w:rPr>
                <w:b/>
                <w:bCs/>
                <w:color w:val="000000"/>
                <w:lang w:val="kk-KZ"/>
              </w:rPr>
            </w:pPr>
            <w:r w:rsidRPr="005B2697">
              <w:rPr>
                <w:b/>
                <w:lang w:val="kk-KZ"/>
              </w:rPr>
              <w:t>Nautilus MoniSafe MS500S</w:t>
            </w:r>
          </w:p>
        </w:tc>
      </w:tr>
      <w:tr w:rsidR="0007752E" w:rsidRPr="005B2697" w:rsidTr="00C61E0E">
        <w:tc>
          <w:tcPr>
            <w:tcW w:w="0" w:type="auto"/>
            <w:shd w:val="clear" w:color="auto" w:fill="auto"/>
            <w:tcMar>
              <w:top w:w="150" w:type="dxa"/>
              <w:left w:w="225" w:type="dxa"/>
              <w:bottom w:w="150" w:type="dxa"/>
              <w:right w:w="225" w:type="dxa"/>
            </w:tcMar>
            <w:hideMark/>
          </w:tcPr>
          <w:p w:rsidR="0007752E" w:rsidRPr="005B2697" w:rsidRDefault="00F521AE" w:rsidP="00687334">
            <w:pPr>
              <w:pBdr>
                <w:bottom w:val="single" w:sz="6" w:space="0" w:color="CCCCCC"/>
              </w:pBdr>
              <w:spacing w:before="100" w:beforeAutospacing="1"/>
              <w:rPr>
                <w:b/>
                <w:bCs/>
                <w:color w:val="000000"/>
                <w:lang w:val="kk-KZ"/>
              </w:rPr>
            </w:pPr>
            <w:r w:rsidRPr="005B2697">
              <w:rPr>
                <w:b/>
                <w:bCs/>
                <w:color w:val="000000"/>
                <w:lang w:val="kk-KZ"/>
              </w:rPr>
              <w:t>Қолма-қол ақша айналымы</w:t>
            </w:r>
          </w:p>
        </w:tc>
        <w:tc>
          <w:tcPr>
            <w:tcW w:w="3788" w:type="pct"/>
            <w:shd w:val="clear" w:color="auto" w:fill="auto"/>
            <w:tcMar>
              <w:top w:w="150" w:type="dxa"/>
              <w:left w:w="225" w:type="dxa"/>
              <w:bottom w:w="150" w:type="dxa"/>
              <w:right w:w="225" w:type="dxa"/>
            </w:tcMar>
            <w:hideMark/>
          </w:tcPr>
          <w:p w:rsidR="0007752E" w:rsidRPr="005B2697" w:rsidRDefault="0007752E" w:rsidP="00687334">
            <w:pPr>
              <w:pBdr>
                <w:bottom w:val="single" w:sz="6" w:space="0" w:color="CCCCCC"/>
              </w:pBdr>
              <w:spacing w:before="100" w:beforeAutospacing="1"/>
              <w:rPr>
                <w:b/>
                <w:bCs/>
                <w:color w:val="000000"/>
                <w:lang w:val="kk-KZ"/>
              </w:rPr>
            </w:pPr>
            <w:r w:rsidRPr="005B2697">
              <w:rPr>
                <w:b/>
                <w:bCs/>
                <w:color w:val="000000"/>
                <w:lang w:val="kk-KZ"/>
              </w:rPr>
              <w:t>cash-in &amp; cash-out</w:t>
            </w:r>
          </w:p>
        </w:tc>
      </w:tr>
      <w:tr w:rsidR="00F11804" w:rsidRPr="005B2697" w:rsidTr="00C61E0E">
        <w:tc>
          <w:tcPr>
            <w:tcW w:w="0" w:type="auto"/>
            <w:shd w:val="clear" w:color="auto" w:fill="auto"/>
            <w:tcMar>
              <w:top w:w="150" w:type="dxa"/>
              <w:left w:w="225" w:type="dxa"/>
              <w:bottom w:w="150" w:type="dxa"/>
              <w:right w:w="225" w:type="dxa"/>
            </w:tcMar>
            <w:hideMark/>
          </w:tcPr>
          <w:p w:rsidR="00F11804" w:rsidRPr="005B2697" w:rsidRDefault="00F11804" w:rsidP="00F11804">
            <w:pPr>
              <w:pBdr>
                <w:bottom w:val="single" w:sz="6" w:space="0" w:color="CCCCCC"/>
              </w:pBdr>
              <w:spacing w:before="100" w:beforeAutospacing="1"/>
              <w:rPr>
                <w:b/>
                <w:bCs/>
                <w:color w:val="000000"/>
                <w:lang w:val="kk-KZ"/>
              </w:rPr>
            </w:pPr>
            <w:r w:rsidRPr="005B2697">
              <w:rPr>
                <w:b/>
                <w:bCs/>
                <w:lang w:val="kk-KZ"/>
              </w:rPr>
              <w:t xml:space="preserve">Бұзып ашуға төзімділігі </w:t>
            </w:r>
          </w:p>
        </w:tc>
        <w:tc>
          <w:tcPr>
            <w:tcW w:w="3788" w:type="pct"/>
            <w:shd w:val="clear" w:color="auto" w:fill="auto"/>
            <w:tcMar>
              <w:top w:w="150" w:type="dxa"/>
              <w:left w:w="225" w:type="dxa"/>
              <w:bottom w:w="150" w:type="dxa"/>
              <w:right w:w="225" w:type="dxa"/>
            </w:tcMar>
            <w:hideMark/>
          </w:tcPr>
          <w:p w:rsidR="00F11804" w:rsidRPr="005B2697" w:rsidRDefault="00F11804" w:rsidP="00F11804">
            <w:pPr>
              <w:pBdr>
                <w:bottom w:val="single" w:sz="6" w:space="0" w:color="CCCCCC"/>
              </w:pBdr>
              <w:spacing w:before="100" w:beforeAutospacing="1"/>
              <w:rPr>
                <w:b/>
                <w:bCs/>
                <w:color w:val="000000"/>
                <w:lang w:val="kk-KZ"/>
              </w:rPr>
            </w:pPr>
            <w:r w:rsidRPr="005B2697">
              <w:rPr>
                <w:b/>
                <w:bCs/>
                <w:color w:val="000000"/>
                <w:lang w:val="kk-KZ"/>
              </w:rPr>
              <w:t>I сынып</w:t>
            </w:r>
          </w:p>
        </w:tc>
      </w:tr>
      <w:tr w:rsidR="00A25A69" w:rsidRPr="00B7529F" w:rsidTr="00C61E0E">
        <w:tc>
          <w:tcPr>
            <w:tcW w:w="0" w:type="auto"/>
            <w:shd w:val="clear" w:color="auto" w:fill="auto"/>
            <w:tcMar>
              <w:top w:w="150" w:type="dxa"/>
              <w:left w:w="225" w:type="dxa"/>
              <w:bottom w:w="150" w:type="dxa"/>
              <w:right w:w="225" w:type="dxa"/>
            </w:tcMar>
            <w:hideMark/>
          </w:tcPr>
          <w:p w:rsidR="00A25A69" w:rsidRPr="005B2697" w:rsidRDefault="00A25A69" w:rsidP="00A25A69">
            <w:pPr>
              <w:pBdr>
                <w:bottom w:val="single" w:sz="6" w:space="0" w:color="CCCCCC"/>
              </w:pBdr>
              <w:spacing w:before="100" w:beforeAutospacing="1"/>
              <w:rPr>
                <w:b/>
                <w:bCs/>
                <w:color w:val="000000"/>
                <w:lang w:val="kk-KZ"/>
              </w:rPr>
            </w:pPr>
            <w:r w:rsidRPr="005B2697">
              <w:rPr>
                <w:b/>
                <w:bCs/>
                <w:lang w:val="kk-KZ"/>
              </w:rPr>
              <w:t>Кассеталар саны</w:t>
            </w:r>
          </w:p>
        </w:tc>
        <w:tc>
          <w:tcPr>
            <w:tcW w:w="3788" w:type="pct"/>
            <w:shd w:val="clear" w:color="auto" w:fill="auto"/>
            <w:tcMar>
              <w:top w:w="150" w:type="dxa"/>
              <w:left w:w="225" w:type="dxa"/>
              <w:bottom w:w="150" w:type="dxa"/>
              <w:right w:w="225" w:type="dxa"/>
            </w:tcMar>
            <w:hideMark/>
          </w:tcPr>
          <w:p w:rsidR="00A25A69" w:rsidRPr="005B2697" w:rsidRDefault="00A25A69" w:rsidP="00A25A69">
            <w:pPr>
              <w:pBdr>
                <w:bottom w:val="single" w:sz="6" w:space="0" w:color="CCCCCC"/>
              </w:pBdr>
              <w:spacing w:before="100" w:beforeAutospacing="1"/>
              <w:rPr>
                <w:b/>
                <w:bCs/>
                <w:color w:val="000000"/>
                <w:lang w:val="kk-KZ"/>
              </w:rPr>
            </w:pPr>
            <w:r w:rsidRPr="005B2697">
              <w:rPr>
                <w:b/>
                <w:bCs/>
                <w:lang w:val="kk-KZ"/>
              </w:rPr>
              <w:t>8 қабылдауға арналған кассета + 1 жарамсыздыққа арналған кассета</w:t>
            </w:r>
          </w:p>
        </w:tc>
      </w:tr>
      <w:tr w:rsidR="00A25A69" w:rsidRPr="005B2697" w:rsidTr="00C61E0E">
        <w:tc>
          <w:tcPr>
            <w:tcW w:w="0" w:type="auto"/>
            <w:shd w:val="clear" w:color="auto" w:fill="auto"/>
            <w:tcMar>
              <w:top w:w="150" w:type="dxa"/>
              <w:left w:w="225" w:type="dxa"/>
              <w:bottom w:w="150" w:type="dxa"/>
              <w:right w:w="225" w:type="dxa"/>
            </w:tcMar>
            <w:hideMark/>
          </w:tcPr>
          <w:p w:rsidR="00A25A69" w:rsidRPr="005B2697" w:rsidRDefault="00A25A69" w:rsidP="00A25A69">
            <w:pPr>
              <w:pBdr>
                <w:bottom w:val="single" w:sz="6" w:space="0" w:color="CCCCCC"/>
              </w:pBdr>
              <w:spacing w:before="100" w:beforeAutospacing="1"/>
              <w:rPr>
                <w:b/>
                <w:bCs/>
                <w:color w:val="000000"/>
                <w:lang w:val="kk-KZ"/>
              </w:rPr>
            </w:pPr>
            <w:r w:rsidRPr="005B2697">
              <w:rPr>
                <w:b/>
                <w:bCs/>
                <w:lang w:val="kk-KZ"/>
              </w:rPr>
              <w:t>Құрылғының сыйымдылығы</w:t>
            </w:r>
          </w:p>
        </w:tc>
        <w:tc>
          <w:tcPr>
            <w:tcW w:w="3788" w:type="pct"/>
            <w:shd w:val="clear" w:color="auto" w:fill="auto"/>
            <w:tcMar>
              <w:top w:w="150" w:type="dxa"/>
              <w:left w:w="225" w:type="dxa"/>
              <w:bottom w:w="150" w:type="dxa"/>
              <w:right w:w="225" w:type="dxa"/>
            </w:tcMar>
            <w:hideMark/>
          </w:tcPr>
          <w:p w:rsidR="00A25A69" w:rsidRPr="005B2697" w:rsidRDefault="00A25A69" w:rsidP="00A25A69">
            <w:pPr>
              <w:pBdr>
                <w:bottom w:val="single" w:sz="6" w:space="0" w:color="CCCCCC"/>
              </w:pBdr>
              <w:spacing w:before="100" w:beforeAutospacing="1"/>
              <w:rPr>
                <w:b/>
                <w:bCs/>
                <w:color w:val="000000"/>
                <w:lang w:val="kk-KZ"/>
              </w:rPr>
            </w:pPr>
            <w:r w:rsidRPr="005B2697">
              <w:rPr>
                <w:b/>
                <w:bCs/>
                <w:lang w:val="kk-KZ"/>
              </w:rPr>
              <w:t>7000 банкнот</w:t>
            </w:r>
          </w:p>
        </w:tc>
      </w:tr>
      <w:tr w:rsidR="00A25A69" w:rsidRPr="005B2697" w:rsidTr="00687334">
        <w:trPr>
          <w:trHeight w:val="23"/>
        </w:trPr>
        <w:tc>
          <w:tcPr>
            <w:tcW w:w="0" w:type="auto"/>
            <w:shd w:val="clear" w:color="auto" w:fill="auto"/>
            <w:tcMar>
              <w:top w:w="150" w:type="dxa"/>
              <w:left w:w="225" w:type="dxa"/>
              <w:bottom w:w="150" w:type="dxa"/>
              <w:right w:w="225" w:type="dxa"/>
            </w:tcMar>
            <w:hideMark/>
          </w:tcPr>
          <w:p w:rsidR="00A25A69" w:rsidRPr="005B2697" w:rsidRDefault="00A25A69" w:rsidP="00A25A69">
            <w:pPr>
              <w:pBdr>
                <w:bottom w:val="single" w:sz="6" w:space="0" w:color="CCCCCC"/>
              </w:pBdr>
              <w:spacing w:before="100" w:beforeAutospacing="1"/>
              <w:rPr>
                <w:b/>
                <w:bCs/>
                <w:color w:val="000000"/>
                <w:lang w:val="kk-KZ"/>
              </w:rPr>
            </w:pPr>
            <w:r w:rsidRPr="005B2697">
              <w:rPr>
                <w:b/>
                <w:bCs/>
                <w:lang w:val="kk-KZ"/>
              </w:rPr>
              <w:t>Интерфейс</w:t>
            </w:r>
          </w:p>
        </w:tc>
        <w:tc>
          <w:tcPr>
            <w:tcW w:w="3788" w:type="pct"/>
            <w:shd w:val="clear" w:color="auto" w:fill="auto"/>
            <w:tcMar>
              <w:top w:w="150" w:type="dxa"/>
              <w:left w:w="225" w:type="dxa"/>
              <w:bottom w:w="150" w:type="dxa"/>
              <w:right w:w="225" w:type="dxa"/>
            </w:tcMar>
            <w:hideMark/>
          </w:tcPr>
          <w:p w:rsidR="00A25A69" w:rsidRPr="005B2697" w:rsidRDefault="00A25A69" w:rsidP="00A25A69">
            <w:pPr>
              <w:pBdr>
                <w:bottom w:val="single" w:sz="6" w:space="0" w:color="CCCCCC"/>
              </w:pBdr>
              <w:spacing w:before="100" w:beforeAutospacing="1"/>
              <w:rPr>
                <w:b/>
                <w:bCs/>
                <w:color w:val="000000"/>
                <w:lang w:val="kk-KZ"/>
              </w:rPr>
            </w:pPr>
            <w:r w:rsidRPr="005B2697">
              <w:rPr>
                <w:b/>
                <w:bCs/>
                <w:lang w:val="kk-KZ"/>
              </w:rPr>
              <w:t>2 USB, 1 TCP/IP, 2RS232C</w:t>
            </w:r>
          </w:p>
        </w:tc>
      </w:tr>
      <w:tr w:rsidR="00A25A69" w:rsidRPr="005B2697" w:rsidTr="00C61E0E">
        <w:tc>
          <w:tcPr>
            <w:tcW w:w="0" w:type="auto"/>
            <w:shd w:val="clear" w:color="auto" w:fill="auto"/>
            <w:tcMar>
              <w:top w:w="150" w:type="dxa"/>
              <w:left w:w="225" w:type="dxa"/>
              <w:bottom w:w="150" w:type="dxa"/>
              <w:right w:w="225" w:type="dxa"/>
            </w:tcMar>
            <w:hideMark/>
          </w:tcPr>
          <w:p w:rsidR="00A25A69" w:rsidRPr="005B2697" w:rsidRDefault="00A25A69" w:rsidP="00A25A69">
            <w:pPr>
              <w:pBdr>
                <w:bottom w:val="single" w:sz="6" w:space="0" w:color="CCCCCC"/>
              </w:pBdr>
              <w:spacing w:before="100" w:beforeAutospacing="1"/>
              <w:rPr>
                <w:b/>
                <w:bCs/>
                <w:color w:val="000000"/>
                <w:lang w:val="kk-KZ"/>
              </w:rPr>
            </w:pPr>
            <w:r w:rsidRPr="005B2697">
              <w:rPr>
                <w:b/>
                <w:bCs/>
                <w:lang w:val="kk-KZ"/>
              </w:rPr>
              <w:t>Қуат көзі</w:t>
            </w:r>
          </w:p>
        </w:tc>
        <w:tc>
          <w:tcPr>
            <w:tcW w:w="3788" w:type="pct"/>
            <w:shd w:val="clear" w:color="auto" w:fill="auto"/>
            <w:tcMar>
              <w:top w:w="150" w:type="dxa"/>
              <w:left w:w="225" w:type="dxa"/>
              <w:bottom w:w="150" w:type="dxa"/>
              <w:right w:w="225" w:type="dxa"/>
            </w:tcMar>
            <w:hideMark/>
          </w:tcPr>
          <w:p w:rsidR="00A25A69" w:rsidRPr="005B2697" w:rsidRDefault="00A25A69" w:rsidP="00A25A69">
            <w:pPr>
              <w:pBdr>
                <w:bottom w:val="single" w:sz="6" w:space="0" w:color="CCCCCC"/>
              </w:pBdr>
              <w:spacing w:before="100" w:beforeAutospacing="1"/>
              <w:rPr>
                <w:b/>
                <w:bCs/>
                <w:color w:val="000000"/>
                <w:lang w:val="kk-KZ"/>
              </w:rPr>
            </w:pPr>
            <w:r w:rsidRPr="005B2697">
              <w:rPr>
                <w:b/>
                <w:bCs/>
                <w:lang w:val="kk-KZ"/>
              </w:rPr>
              <w:t>220В / 50 Гц</w:t>
            </w:r>
          </w:p>
        </w:tc>
      </w:tr>
      <w:tr w:rsidR="00A25A69" w:rsidRPr="005B2697" w:rsidTr="00C61E0E">
        <w:tc>
          <w:tcPr>
            <w:tcW w:w="0" w:type="auto"/>
            <w:shd w:val="clear" w:color="auto" w:fill="auto"/>
            <w:tcMar>
              <w:top w:w="150" w:type="dxa"/>
              <w:left w:w="225" w:type="dxa"/>
              <w:bottom w:w="150" w:type="dxa"/>
              <w:right w:w="225" w:type="dxa"/>
            </w:tcMar>
            <w:hideMark/>
          </w:tcPr>
          <w:p w:rsidR="00A25A69" w:rsidRPr="005B2697" w:rsidRDefault="00A25A69" w:rsidP="00A25A69">
            <w:pPr>
              <w:pBdr>
                <w:bottom w:val="single" w:sz="6" w:space="0" w:color="CCCCCC"/>
              </w:pBdr>
              <w:spacing w:before="100" w:beforeAutospacing="1"/>
              <w:rPr>
                <w:b/>
                <w:bCs/>
                <w:color w:val="000000"/>
                <w:lang w:val="kk-KZ"/>
              </w:rPr>
            </w:pPr>
            <w:r w:rsidRPr="005B2697">
              <w:rPr>
                <w:b/>
                <w:bCs/>
                <w:lang w:val="kk-KZ"/>
              </w:rPr>
              <w:t>Габариттік өлшемдері I сынып (ЕхТхБ)</w:t>
            </w:r>
          </w:p>
        </w:tc>
        <w:tc>
          <w:tcPr>
            <w:tcW w:w="3788" w:type="pct"/>
            <w:shd w:val="clear" w:color="auto" w:fill="auto"/>
            <w:tcMar>
              <w:top w:w="150" w:type="dxa"/>
              <w:left w:w="225" w:type="dxa"/>
              <w:bottom w:w="150" w:type="dxa"/>
              <w:right w:w="225" w:type="dxa"/>
            </w:tcMar>
            <w:hideMark/>
          </w:tcPr>
          <w:p w:rsidR="00A25A69" w:rsidRPr="005B2697" w:rsidRDefault="00A25A69" w:rsidP="00A25A69">
            <w:pPr>
              <w:pBdr>
                <w:bottom w:val="single" w:sz="6" w:space="0" w:color="CCCCCC"/>
              </w:pBdr>
              <w:spacing w:before="100" w:beforeAutospacing="1"/>
              <w:rPr>
                <w:b/>
                <w:bCs/>
                <w:color w:val="000000"/>
                <w:lang w:val="kk-KZ"/>
              </w:rPr>
            </w:pPr>
            <w:r w:rsidRPr="005B2697">
              <w:rPr>
                <w:b/>
                <w:bCs/>
                <w:lang w:val="kk-KZ"/>
              </w:rPr>
              <w:t>430 х 1100 х 920 мм</w:t>
            </w:r>
          </w:p>
        </w:tc>
      </w:tr>
      <w:tr w:rsidR="00A25A69" w:rsidRPr="005B2697" w:rsidTr="00C61E0E">
        <w:tc>
          <w:tcPr>
            <w:tcW w:w="0" w:type="auto"/>
            <w:shd w:val="clear" w:color="auto" w:fill="auto"/>
            <w:tcMar>
              <w:top w:w="150" w:type="dxa"/>
              <w:left w:w="225" w:type="dxa"/>
              <w:bottom w:w="150" w:type="dxa"/>
              <w:right w:w="225" w:type="dxa"/>
            </w:tcMar>
            <w:hideMark/>
          </w:tcPr>
          <w:p w:rsidR="00A25A69" w:rsidRPr="005B2697" w:rsidRDefault="00A25A69" w:rsidP="00A25A69">
            <w:pPr>
              <w:pBdr>
                <w:bottom w:val="single" w:sz="6" w:space="0" w:color="CCCCCC"/>
              </w:pBdr>
              <w:spacing w:before="100" w:beforeAutospacing="1"/>
              <w:rPr>
                <w:b/>
                <w:bCs/>
                <w:color w:val="000000"/>
                <w:lang w:val="kk-KZ"/>
              </w:rPr>
            </w:pPr>
            <w:r w:rsidRPr="005B2697">
              <w:rPr>
                <w:b/>
                <w:bCs/>
                <w:lang w:val="kk-KZ"/>
              </w:rPr>
              <w:t>Салмағы</w:t>
            </w:r>
          </w:p>
        </w:tc>
        <w:tc>
          <w:tcPr>
            <w:tcW w:w="3788" w:type="pct"/>
            <w:shd w:val="clear" w:color="auto" w:fill="auto"/>
            <w:tcMar>
              <w:top w:w="150" w:type="dxa"/>
              <w:left w:w="225" w:type="dxa"/>
              <w:bottom w:w="150" w:type="dxa"/>
              <w:right w:w="225" w:type="dxa"/>
            </w:tcMar>
            <w:hideMark/>
          </w:tcPr>
          <w:p w:rsidR="00A25A69" w:rsidRPr="005B2697" w:rsidRDefault="00A25A69" w:rsidP="00A25A69">
            <w:pPr>
              <w:pBdr>
                <w:bottom w:val="single" w:sz="6" w:space="0" w:color="CCCCCC"/>
              </w:pBdr>
              <w:spacing w:before="100" w:beforeAutospacing="1"/>
              <w:rPr>
                <w:b/>
                <w:bCs/>
                <w:color w:val="000000"/>
                <w:lang w:val="kk-KZ"/>
              </w:rPr>
            </w:pPr>
            <w:r w:rsidRPr="005B2697">
              <w:rPr>
                <w:b/>
                <w:bCs/>
                <w:lang w:val="kk-KZ"/>
              </w:rPr>
              <w:t>472 кг</w:t>
            </w:r>
          </w:p>
        </w:tc>
      </w:tr>
      <w:tr w:rsidR="00A25A69" w:rsidRPr="005B2697" w:rsidTr="00C61E0E">
        <w:tc>
          <w:tcPr>
            <w:tcW w:w="0" w:type="auto"/>
            <w:shd w:val="clear" w:color="auto" w:fill="auto"/>
            <w:tcMar>
              <w:top w:w="150" w:type="dxa"/>
              <w:left w:w="225" w:type="dxa"/>
              <w:bottom w:w="150" w:type="dxa"/>
              <w:right w:w="225" w:type="dxa"/>
            </w:tcMar>
            <w:hideMark/>
          </w:tcPr>
          <w:p w:rsidR="00A25A69" w:rsidRPr="005B2697" w:rsidRDefault="00A25A69" w:rsidP="00A25A69">
            <w:pPr>
              <w:pBdr>
                <w:bottom w:val="single" w:sz="6" w:space="0" w:color="CCCCCC"/>
              </w:pBdr>
              <w:spacing w:before="100" w:beforeAutospacing="1"/>
              <w:rPr>
                <w:b/>
                <w:bCs/>
                <w:color w:val="000000"/>
                <w:lang w:val="kk-KZ"/>
              </w:rPr>
            </w:pPr>
            <w:r w:rsidRPr="005B2697">
              <w:rPr>
                <w:b/>
                <w:bCs/>
                <w:lang w:val="kk-KZ"/>
              </w:rPr>
              <w:t>Өндіруші ел</w:t>
            </w:r>
          </w:p>
        </w:tc>
        <w:tc>
          <w:tcPr>
            <w:tcW w:w="3788" w:type="pct"/>
            <w:shd w:val="clear" w:color="auto" w:fill="auto"/>
            <w:tcMar>
              <w:top w:w="150" w:type="dxa"/>
              <w:left w:w="225" w:type="dxa"/>
              <w:bottom w:w="150" w:type="dxa"/>
              <w:right w:w="225" w:type="dxa"/>
            </w:tcMar>
            <w:hideMark/>
          </w:tcPr>
          <w:p w:rsidR="00A25A69" w:rsidRPr="005B2697" w:rsidRDefault="00A25A69" w:rsidP="00A25A69">
            <w:pPr>
              <w:pBdr>
                <w:bottom w:val="single" w:sz="6" w:space="0" w:color="CCCCCC"/>
              </w:pBdr>
              <w:spacing w:before="100" w:beforeAutospacing="1"/>
              <w:rPr>
                <w:b/>
                <w:bCs/>
                <w:color w:val="000000"/>
                <w:lang w:val="kk-KZ"/>
              </w:rPr>
            </w:pPr>
            <w:r w:rsidRPr="005B2697">
              <w:rPr>
                <w:b/>
                <w:bCs/>
                <w:lang w:val="kk-KZ"/>
              </w:rPr>
              <w:t>Корея</w:t>
            </w:r>
          </w:p>
        </w:tc>
      </w:tr>
      <w:tr w:rsidR="00A25A69" w:rsidRPr="005B2697" w:rsidTr="00C61E0E">
        <w:tc>
          <w:tcPr>
            <w:tcW w:w="0" w:type="auto"/>
            <w:shd w:val="clear" w:color="auto" w:fill="auto"/>
            <w:tcMar>
              <w:top w:w="150" w:type="dxa"/>
              <w:left w:w="225" w:type="dxa"/>
              <w:bottom w:w="150" w:type="dxa"/>
              <w:right w:w="225" w:type="dxa"/>
            </w:tcMar>
            <w:hideMark/>
          </w:tcPr>
          <w:p w:rsidR="00A25A69" w:rsidRPr="005B2697" w:rsidRDefault="00A25A69" w:rsidP="00A25A69">
            <w:pPr>
              <w:pBdr>
                <w:bottom w:val="single" w:sz="6" w:space="0" w:color="CCCCCC"/>
              </w:pBdr>
              <w:spacing w:before="100" w:beforeAutospacing="1"/>
              <w:rPr>
                <w:b/>
                <w:bCs/>
                <w:color w:val="000000"/>
                <w:lang w:val="kk-KZ"/>
              </w:rPr>
            </w:pPr>
            <w:r w:rsidRPr="005B2697">
              <w:rPr>
                <w:b/>
                <w:bCs/>
                <w:lang w:val="kk-KZ"/>
              </w:rPr>
              <w:t>Өндірілген күні</w:t>
            </w:r>
          </w:p>
        </w:tc>
        <w:tc>
          <w:tcPr>
            <w:tcW w:w="3788" w:type="pct"/>
            <w:shd w:val="clear" w:color="auto" w:fill="auto"/>
            <w:tcMar>
              <w:top w:w="150" w:type="dxa"/>
              <w:left w:w="225" w:type="dxa"/>
              <w:bottom w:w="150" w:type="dxa"/>
              <w:right w:w="225" w:type="dxa"/>
            </w:tcMar>
            <w:hideMark/>
          </w:tcPr>
          <w:p w:rsidR="00A25A69" w:rsidRPr="005B2697" w:rsidRDefault="00A25A69" w:rsidP="00A25A69">
            <w:pPr>
              <w:pBdr>
                <w:bottom w:val="single" w:sz="6" w:space="0" w:color="CCCCCC"/>
              </w:pBdr>
              <w:spacing w:before="100" w:beforeAutospacing="1"/>
              <w:rPr>
                <w:b/>
                <w:bCs/>
                <w:color w:val="000000"/>
                <w:lang w:val="kk-KZ"/>
              </w:rPr>
            </w:pPr>
            <w:r w:rsidRPr="005B2697">
              <w:rPr>
                <w:b/>
                <w:bCs/>
                <w:lang w:val="kk-KZ"/>
              </w:rPr>
              <w:t>2019 ж.</w:t>
            </w:r>
          </w:p>
        </w:tc>
      </w:tr>
      <w:tr w:rsidR="00A25A69" w:rsidRPr="005B2697" w:rsidTr="00C61E0E">
        <w:tc>
          <w:tcPr>
            <w:tcW w:w="0" w:type="auto"/>
            <w:shd w:val="clear" w:color="auto" w:fill="auto"/>
            <w:tcMar>
              <w:top w:w="150" w:type="dxa"/>
              <w:left w:w="225" w:type="dxa"/>
              <w:bottom w:w="150" w:type="dxa"/>
              <w:right w:w="225" w:type="dxa"/>
            </w:tcMar>
            <w:hideMark/>
          </w:tcPr>
          <w:p w:rsidR="00A25A69" w:rsidRPr="005B2697" w:rsidRDefault="00A25A69" w:rsidP="00A25A69">
            <w:pPr>
              <w:pBdr>
                <w:bottom w:val="single" w:sz="6" w:space="0" w:color="CCCCCC"/>
              </w:pBdr>
              <w:spacing w:before="100" w:beforeAutospacing="1"/>
              <w:rPr>
                <w:b/>
                <w:bCs/>
                <w:color w:val="000000"/>
                <w:lang w:val="kk-KZ"/>
              </w:rPr>
            </w:pPr>
            <w:r w:rsidRPr="005B2697">
              <w:rPr>
                <w:b/>
                <w:bCs/>
                <w:lang w:val="kk-KZ"/>
              </w:rPr>
              <w:t>Пайдалану дәрежесі</w:t>
            </w:r>
          </w:p>
        </w:tc>
        <w:tc>
          <w:tcPr>
            <w:tcW w:w="3788" w:type="pct"/>
            <w:shd w:val="clear" w:color="auto" w:fill="auto"/>
            <w:tcMar>
              <w:top w:w="150" w:type="dxa"/>
              <w:left w:w="225" w:type="dxa"/>
              <w:bottom w:w="150" w:type="dxa"/>
              <w:right w:w="225" w:type="dxa"/>
            </w:tcMar>
            <w:hideMark/>
          </w:tcPr>
          <w:p w:rsidR="00A25A69" w:rsidRPr="005B2697" w:rsidRDefault="00A25A69" w:rsidP="00A25A69">
            <w:pPr>
              <w:pBdr>
                <w:bottom w:val="single" w:sz="6" w:space="0" w:color="CCCCCC"/>
              </w:pBdr>
              <w:spacing w:before="100" w:beforeAutospacing="1"/>
              <w:rPr>
                <w:b/>
                <w:bCs/>
                <w:color w:val="000000"/>
                <w:lang w:val="kk-KZ"/>
              </w:rPr>
            </w:pPr>
            <w:r w:rsidRPr="005B2697">
              <w:rPr>
                <w:b/>
                <w:bCs/>
                <w:lang w:val="kk-KZ"/>
              </w:rPr>
              <w:t>Бұрын пайдалануда болған</w:t>
            </w:r>
          </w:p>
        </w:tc>
      </w:tr>
    </w:tbl>
    <w:p w:rsidR="00A25A69" w:rsidRPr="005B2697" w:rsidRDefault="00A25A69" w:rsidP="001F7547">
      <w:pPr>
        <w:spacing w:before="120" w:after="120"/>
        <w:rPr>
          <w:b/>
          <w:bCs/>
          <w:color w:val="000000"/>
          <w:lang w:val="kk-KZ"/>
        </w:rPr>
      </w:pPr>
    </w:p>
    <w:p w:rsidR="00A25A69" w:rsidRPr="005B2697" w:rsidRDefault="00A25A69" w:rsidP="00A25A69">
      <w:pPr>
        <w:spacing w:before="120" w:after="120"/>
        <w:rPr>
          <w:b/>
          <w:bCs/>
          <w:color w:val="000000"/>
          <w:lang w:val="kk-KZ"/>
        </w:rPr>
      </w:pPr>
      <w:r w:rsidRPr="005B2697">
        <w:rPr>
          <w:b/>
          <w:bCs/>
          <w:color w:val="000000"/>
          <w:lang w:val="kk-KZ"/>
        </w:rPr>
        <w:t>Сатып алу бюджеті:</w:t>
      </w:r>
    </w:p>
    <w:p w:rsidR="00A25A69" w:rsidRPr="005B2697" w:rsidRDefault="00A25A69" w:rsidP="00A25A69">
      <w:pPr>
        <w:spacing w:before="120" w:after="120"/>
        <w:rPr>
          <w:b/>
          <w:bCs/>
          <w:color w:val="000000"/>
          <w:lang w:val="kk-KZ"/>
        </w:rPr>
      </w:pPr>
      <w:r w:rsidRPr="005B2697">
        <w:rPr>
          <w:b/>
          <w:bCs/>
          <w:color w:val="000000"/>
          <w:lang w:val="kk-KZ"/>
        </w:rPr>
        <w:t>7 ЭКР үшін жалға алудың жалпы құны айына – 1 253 000 тг</w:t>
      </w:r>
    </w:p>
    <w:p w:rsidR="00A25A69" w:rsidRPr="005B2697" w:rsidRDefault="00A25A69" w:rsidP="00A25A69">
      <w:pPr>
        <w:spacing w:before="120" w:after="120"/>
        <w:rPr>
          <w:b/>
          <w:bCs/>
          <w:color w:val="000000"/>
          <w:lang w:val="kk-KZ"/>
        </w:rPr>
      </w:pPr>
      <w:r w:rsidRPr="005B2697">
        <w:rPr>
          <w:b/>
          <w:bCs/>
          <w:color w:val="000000"/>
          <w:lang w:val="kk-KZ"/>
        </w:rPr>
        <w:t>7 ЭКР үшін сервистік қызмет көрсетудің жалпы құны айына – 245 000 тг.</w:t>
      </w:r>
    </w:p>
    <w:p w:rsidR="00A25A69" w:rsidRPr="005B2697" w:rsidRDefault="00A25A69" w:rsidP="00A25A69">
      <w:pPr>
        <w:spacing w:before="120" w:after="120"/>
        <w:rPr>
          <w:b/>
          <w:bCs/>
          <w:color w:val="000000"/>
          <w:lang w:val="kk-KZ"/>
        </w:rPr>
      </w:pPr>
      <w:r w:rsidRPr="005B2697">
        <w:rPr>
          <w:b/>
          <w:bCs/>
          <w:color w:val="000000"/>
          <w:lang w:val="kk-KZ"/>
        </w:rPr>
        <w:t>Дана саны: 21 данаға дейін.</w:t>
      </w:r>
    </w:p>
    <w:p w:rsidR="00A25A69" w:rsidRPr="005B2697" w:rsidRDefault="00A25A69" w:rsidP="00A25A69">
      <w:pPr>
        <w:spacing w:before="120" w:after="120"/>
        <w:rPr>
          <w:b/>
          <w:bCs/>
          <w:color w:val="000000"/>
          <w:lang w:val="kk-KZ"/>
        </w:rPr>
      </w:pPr>
      <w:r w:rsidRPr="005B2697">
        <w:rPr>
          <w:b/>
          <w:bCs/>
          <w:color w:val="000000"/>
          <w:lang w:val="kk-KZ"/>
        </w:rPr>
        <w:t>Жеткізу мерзімі: 10 күнтізбелік күн</w:t>
      </w:r>
    </w:p>
    <w:p w:rsidR="00F80E64" w:rsidRPr="005B2697" w:rsidRDefault="00A25A69" w:rsidP="00F80E64">
      <w:pPr>
        <w:spacing w:before="120" w:after="120"/>
        <w:rPr>
          <w:color w:val="FF0000"/>
          <w:lang w:val="kk-KZ"/>
        </w:rPr>
      </w:pPr>
      <w:r w:rsidRPr="005B2697">
        <w:rPr>
          <w:b/>
          <w:bCs/>
          <w:color w:val="000000"/>
          <w:lang w:val="kk-KZ"/>
        </w:rPr>
        <w:t xml:space="preserve">Төлем тәртібі: </w:t>
      </w:r>
      <w:r w:rsidR="005D0167" w:rsidRPr="005B2697">
        <w:rPr>
          <w:color w:val="FF0000"/>
          <w:lang w:val="kk-KZ"/>
        </w:rPr>
        <w:t xml:space="preserve">Тауарды </w:t>
      </w:r>
      <w:r w:rsidRPr="005B2697">
        <w:rPr>
          <w:color w:val="FF0000"/>
          <w:lang w:val="kk-KZ"/>
        </w:rPr>
        <w:t>жалға алу үшін төлем ай сайын әр айдың 25-не дейін жүзеге асырылады. Ай сайынғы төлем сомасы ҚҚС-ты ескере отырып, Банкке берілген кассирлер санынан есептеледі.</w:t>
      </w:r>
    </w:p>
    <w:p w:rsidR="00F80E64" w:rsidRPr="005B2697" w:rsidRDefault="00F80E64" w:rsidP="00F80E64">
      <w:pPr>
        <w:spacing w:before="120" w:after="120"/>
        <w:rPr>
          <w:b/>
          <w:lang w:val="kk-KZ"/>
        </w:rPr>
      </w:pPr>
    </w:p>
    <w:p w:rsidR="0007752E" w:rsidRPr="005B2697" w:rsidRDefault="00F12CFF" w:rsidP="00806697">
      <w:pPr>
        <w:spacing w:before="120" w:after="120"/>
        <w:rPr>
          <w:b/>
          <w:shd w:val="clear" w:color="auto" w:fill="FFFFFF"/>
          <w:lang w:val="kk-KZ"/>
        </w:rPr>
      </w:pPr>
      <w:r w:rsidRPr="005B2697">
        <w:rPr>
          <w:b/>
          <w:lang w:val="kk-KZ"/>
        </w:rPr>
        <w:t>Тауардың/жұмыстардың/қызметтердің атауы: жабдық - электрондық кассир-рециркулятор (бұдан әрі – ЭКР)</w:t>
      </w:r>
    </w:p>
    <w:tbl>
      <w:tblPr>
        <w:tblW w:w="11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67"/>
        <w:gridCol w:w="8152"/>
      </w:tblGrid>
      <w:tr w:rsidR="00F12CFF" w:rsidRPr="005B2697" w:rsidTr="00F12CFF">
        <w:trPr>
          <w:trHeight w:val="23"/>
        </w:trPr>
        <w:tc>
          <w:tcPr>
            <w:tcW w:w="0" w:type="auto"/>
            <w:shd w:val="clear" w:color="auto" w:fill="auto"/>
            <w:tcMar>
              <w:top w:w="150" w:type="dxa"/>
              <w:left w:w="225" w:type="dxa"/>
              <w:bottom w:w="150" w:type="dxa"/>
              <w:right w:w="225" w:type="dxa"/>
            </w:tcMar>
            <w:hideMark/>
          </w:tcPr>
          <w:p w:rsidR="00F12CFF" w:rsidRPr="005B2697" w:rsidRDefault="00F12CFF" w:rsidP="00F12CFF">
            <w:pPr>
              <w:pBdr>
                <w:bottom w:val="single" w:sz="6" w:space="0" w:color="CCCCCC"/>
              </w:pBdr>
              <w:rPr>
                <w:b/>
                <w:bCs/>
                <w:color w:val="000000"/>
                <w:lang w:val="kk-KZ"/>
              </w:rPr>
            </w:pPr>
            <w:r w:rsidRPr="005B2697">
              <w:rPr>
                <w:b/>
                <w:bCs/>
                <w:lang w:val="kk-KZ"/>
              </w:rPr>
              <w:t>Мәміле түрі</w:t>
            </w:r>
          </w:p>
        </w:tc>
        <w:tc>
          <w:tcPr>
            <w:tcW w:w="3508" w:type="pct"/>
            <w:shd w:val="clear" w:color="auto" w:fill="auto"/>
            <w:tcMar>
              <w:top w:w="150" w:type="dxa"/>
              <w:left w:w="225" w:type="dxa"/>
              <w:bottom w:w="150" w:type="dxa"/>
              <w:right w:w="225" w:type="dxa"/>
            </w:tcMar>
            <w:hideMark/>
          </w:tcPr>
          <w:p w:rsidR="00F12CFF" w:rsidRPr="005B2697" w:rsidRDefault="00F12CFF" w:rsidP="00F12CFF">
            <w:pPr>
              <w:pBdr>
                <w:bottom w:val="single" w:sz="6" w:space="0" w:color="CCCCCC"/>
              </w:pBdr>
              <w:rPr>
                <w:b/>
                <w:bCs/>
                <w:color w:val="000000"/>
                <w:lang w:val="kk-KZ"/>
              </w:rPr>
            </w:pPr>
            <w:r w:rsidRPr="005B2697">
              <w:rPr>
                <w:b/>
                <w:bCs/>
                <w:lang w:val="kk-KZ"/>
              </w:rPr>
              <w:t>Сату</w:t>
            </w:r>
          </w:p>
        </w:tc>
      </w:tr>
      <w:tr w:rsidR="00F12CFF" w:rsidRPr="005B2697" w:rsidTr="00F12CFF">
        <w:tc>
          <w:tcPr>
            <w:tcW w:w="0" w:type="auto"/>
            <w:shd w:val="clear" w:color="auto" w:fill="auto"/>
            <w:tcMar>
              <w:top w:w="150" w:type="dxa"/>
              <w:left w:w="225" w:type="dxa"/>
              <w:bottom w:w="150" w:type="dxa"/>
              <w:right w:w="225" w:type="dxa"/>
            </w:tcMar>
          </w:tcPr>
          <w:p w:rsidR="00F12CFF" w:rsidRPr="005B2697" w:rsidRDefault="00F12CFF" w:rsidP="00F12CFF">
            <w:pPr>
              <w:pBdr>
                <w:bottom w:val="single" w:sz="6" w:space="0" w:color="CCCCCC"/>
              </w:pBdr>
              <w:rPr>
                <w:b/>
                <w:bCs/>
                <w:color w:val="000000"/>
                <w:lang w:val="kk-KZ"/>
              </w:rPr>
            </w:pPr>
            <w:r w:rsidRPr="005B2697">
              <w:rPr>
                <w:b/>
                <w:bCs/>
                <w:lang w:val="kk-KZ"/>
              </w:rPr>
              <w:t>ЭКР моделі</w:t>
            </w:r>
          </w:p>
        </w:tc>
        <w:tc>
          <w:tcPr>
            <w:tcW w:w="3508" w:type="pct"/>
            <w:shd w:val="clear" w:color="auto" w:fill="auto"/>
            <w:tcMar>
              <w:top w:w="150" w:type="dxa"/>
              <w:left w:w="225" w:type="dxa"/>
              <w:bottom w:w="150" w:type="dxa"/>
              <w:right w:w="225" w:type="dxa"/>
            </w:tcMar>
          </w:tcPr>
          <w:p w:rsidR="00F12CFF" w:rsidRPr="005B2697" w:rsidRDefault="00F12CFF" w:rsidP="00F12CFF">
            <w:pPr>
              <w:pBdr>
                <w:bottom w:val="single" w:sz="6" w:space="0" w:color="CCCCCC"/>
              </w:pBdr>
              <w:rPr>
                <w:b/>
                <w:bCs/>
                <w:color w:val="000000"/>
                <w:lang w:val="kk-KZ"/>
              </w:rPr>
            </w:pPr>
            <w:r w:rsidRPr="005B2697">
              <w:rPr>
                <w:b/>
                <w:bCs/>
                <w:lang w:val="kk-KZ"/>
              </w:rPr>
              <w:t>CTS CM-18 UL291</w:t>
            </w:r>
          </w:p>
        </w:tc>
      </w:tr>
      <w:tr w:rsidR="00F12CFF" w:rsidRPr="005B2697" w:rsidTr="00F12CFF">
        <w:tc>
          <w:tcPr>
            <w:tcW w:w="0" w:type="auto"/>
            <w:shd w:val="clear" w:color="auto" w:fill="auto"/>
            <w:tcMar>
              <w:top w:w="150" w:type="dxa"/>
              <w:left w:w="225" w:type="dxa"/>
              <w:bottom w:w="150" w:type="dxa"/>
              <w:right w:w="225" w:type="dxa"/>
            </w:tcMar>
            <w:hideMark/>
          </w:tcPr>
          <w:p w:rsidR="00F12CFF" w:rsidRPr="005B2697" w:rsidRDefault="00F12CFF" w:rsidP="00F12CFF">
            <w:pPr>
              <w:pBdr>
                <w:bottom w:val="single" w:sz="6" w:space="0" w:color="CCCCCC"/>
              </w:pBdr>
              <w:rPr>
                <w:b/>
                <w:bCs/>
                <w:color w:val="000000"/>
                <w:lang w:val="kk-KZ"/>
              </w:rPr>
            </w:pPr>
            <w:r w:rsidRPr="005B2697">
              <w:rPr>
                <w:b/>
                <w:bCs/>
                <w:lang w:val="kk-KZ"/>
              </w:rPr>
              <w:t>Қолма-қол ақша айналымы</w:t>
            </w:r>
          </w:p>
        </w:tc>
        <w:tc>
          <w:tcPr>
            <w:tcW w:w="3508" w:type="pct"/>
            <w:shd w:val="clear" w:color="auto" w:fill="auto"/>
            <w:tcMar>
              <w:top w:w="150" w:type="dxa"/>
              <w:left w:w="225" w:type="dxa"/>
              <w:bottom w:w="150" w:type="dxa"/>
              <w:right w:w="225" w:type="dxa"/>
            </w:tcMar>
            <w:hideMark/>
          </w:tcPr>
          <w:p w:rsidR="00F12CFF" w:rsidRPr="005B2697" w:rsidRDefault="00F12CFF" w:rsidP="00F12CFF">
            <w:pPr>
              <w:pBdr>
                <w:bottom w:val="single" w:sz="6" w:space="0" w:color="CCCCCC"/>
              </w:pBdr>
              <w:rPr>
                <w:b/>
                <w:bCs/>
                <w:color w:val="000000"/>
                <w:lang w:val="kk-KZ"/>
              </w:rPr>
            </w:pPr>
            <w:r w:rsidRPr="005B2697">
              <w:rPr>
                <w:b/>
                <w:bCs/>
                <w:lang w:val="kk-KZ"/>
              </w:rPr>
              <w:t>cash-in &amp; cash-out</w:t>
            </w:r>
          </w:p>
        </w:tc>
      </w:tr>
      <w:tr w:rsidR="00F12CFF" w:rsidRPr="005B2697" w:rsidTr="00F12CFF">
        <w:tc>
          <w:tcPr>
            <w:tcW w:w="0" w:type="auto"/>
            <w:shd w:val="clear" w:color="auto" w:fill="auto"/>
            <w:tcMar>
              <w:top w:w="150" w:type="dxa"/>
              <w:left w:w="225" w:type="dxa"/>
              <w:bottom w:w="150" w:type="dxa"/>
              <w:right w:w="225" w:type="dxa"/>
            </w:tcMar>
            <w:hideMark/>
          </w:tcPr>
          <w:p w:rsidR="00F12CFF" w:rsidRPr="005B2697" w:rsidRDefault="00F12CFF" w:rsidP="00F12CFF">
            <w:pPr>
              <w:pBdr>
                <w:bottom w:val="single" w:sz="6" w:space="0" w:color="CCCCCC"/>
              </w:pBdr>
              <w:rPr>
                <w:b/>
                <w:bCs/>
                <w:color w:val="000000"/>
                <w:lang w:val="kk-KZ"/>
              </w:rPr>
            </w:pPr>
            <w:r w:rsidRPr="005B2697">
              <w:rPr>
                <w:b/>
                <w:bCs/>
                <w:lang w:val="kk-KZ"/>
              </w:rPr>
              <w:t>Бұзып ашуға төзімділігі</w:t>
            </w:r>
          </w:p>
        </w:tc>
        <w:tc>
          <w:tcPr>
            <w:tcW w:w="3508" w:type="pct"/>
            <w:shd w:val="clear" w:color="auto" w:fill="auto"/>
            <w:tcMar>
              <w:top w:w="150" w:type="dxa"/>
              <w:left w:w="225" w:type="dxa"/>
              <w:bottom w:w="150" w:type="dxa"/>
              <w:right w:w="225" w:type="dxa"/>
            </w:tcMar>
            <w:hideMark/>
          </w:tcPr>
          <w:p w:rsidR="00F12CFF" w:rsidRPr="005B2697" w:rsidRDefault="00F12CFF" w:rsidP="00F12CFF">
            <w:pPr>
              <w:pBdr>
                <w:bottom w:val="single" w:sz="6" w:space="0" w:color="CCCCCC"/>
              </w:pBdr>
              <w:rPr>
                <w:b/>
                <w:bCs/>
                <w:color w:val="000000"/>
                <w:lang w:val="kk-KZ"/>
              </w:rPr>
            </w:pPr>
            <w:r w:rsidRPr="005B2697">
              <w:rPr>
                <w:b/>
                <w:bCs/>
                <w:lang w:val="kk-KZ"/>
              </w:rPr>
              <w:t>I сынып</w:t>
            </w:r>
          </w:p>
        </w:tc>
      </w:tr>
      <w:tr w:rsidR="00F12CFF" w:rsidRPr="005B2697" w:rsidTr="00F12CFF">
        <w:tc>
          <w:tcPr>
            <w:tcW w:w="0" w:type="auto"/>
            <w:shd w:val="clear" w:color="auto" w:fill="auto"/>
            <w:tcMar>
              <w:top w:w="150" w:type="dxa"/>
              <w:left w:w="225" w:type="dxa"/>
              <w:bottom w:w="150" w:type="dxa"/>
              <w:right w:w="225" w:type="dxa"/>
            </w:tcMar>
            <w:hideMark/>
          </w:tcPr>
          <w:p w:rsidR="00F12CFF" w:rsidRPr="005B2697" w:rsidRDefault="00F12CFF" w:rsidP="00F12CFF">
            <w:pPr>
              <w:pBdr>
                <w:bottom w:val="single" w:sz="6" w:space="0" w:color="CCCCCC"/>
              </w:pBdr>
              <w:rPr>
                <w:b/>
                <w:bCs/>
                <w:color w:val="000000"/>
                <w:lang w:val="kk-KZ"/>
              </w:rPr>
            </w:pPr>
            <w:r w:rsidRPr="005B2697">
              <w:rPr>
                <w:b/>
                <w:bCs/>
                <w:lang w:val="kk-KZ"/>
              </w:rPr>
              <w:t>Барабандар саны</w:t>
            </w:r>
          </w:p>
        </w:tc>
        <w:tc>
          <w:tcPr>
            <w:tcW w:w="3508" w:type="pct"/>
            <w:shd w:val="clear" w:color="auto" w:fill="auto"/>
            <w:tcMar>
              <w:top w:w="150" w:type="dxa"/>
              <w:left w:w="225" w:type="dxa"/>
              <w:bottom w:w="150" w:type="dxa"/>
              <w:right w:w="225" w:type="dxa"/>
            </w:tcMar>
            <w:hideMark/>
          </w:tcPr>
          <w:p w:rsidR="00F12CFF" w:rsidRPr="005B2697" w:rsidRDefault="00F12CFF" w:rsidP="00F12CFF">
            <w:pPr>
              <w:pBdr>
                <w:bottom w:val="single" w:sz="6" w:space="0" w:color="CCCCCC"/>
              </w:pBdr>
              <w:rPr>
                <w:b/>
                <w:bCs/>
                <w:color w:val="000000"/>
                <w:lang w:val="kk-KZ"/>
              </w:rPr>
            </w:pPr>
            <w:r w:rsidRPr="005B2697">
              <w:rPr>
                <w:b/>
                <w:bCs/>
                <w:lang w:val="kk-KZ"/>
              </w:rPr>
              <w:t>8 дана</w:t>
            </w:r>
          </w:p>
        </w:tc>
      </w:tr>
      <w:tr w:rsidR="00F12CFF" w:rsidRPr="005B2697" w:rsidTr="00F12CFF">
        <w:tc>
          <w:tcPr>
            <w:tcW w:w="0" w:type="auto"/>
            <w:shd w:val="clear" w:color="auto" w:fill="auto"/>
            <w:tcMar>
              <w:top w:w="150" w:type="dxa"/>
              <w:left w:w="225" w:type="dxa"/>
              <w:bottom w:w="150" w:type="dxa"/>
              <w:right w:w="225" w:type="dxa"/>
            </w:tcMar>
            <w:hideMark/>
          </w:tcPr>
          <w:p w:rsidR="00F12CFF" w:rsidRPr="005B2697" w:rsidRDefault="00F12CFF" w:rsidP="00F12CFF">
            <w:pPr>
              <w:pBdr>
                <w:bottom w:val="single" w:sz="6" w:space="0" w:color="CCCCCC"/>
              </w:pBdr>
              <w:rPr>
                <w:b/>
                <w:bCs/>
                <w:color w:val="000000"/>
                <w:lang w:val="kk-KZ"/>
              </w:rPr>
            </w:pPr>
            <w:r w:rsidRPr="005B2697">
              <w:rPr>
                <w:b/>
                <w:bCs/>
                <w:lang w:val="kk-KZ"/>
              </w:rPr>
              <w:t>Құрылғының сыйымдылығы</w:t>
            </w:r>
          </w:p>
        </w:tc>
        <w:tc>
          <w:tcPr>
            <w:tcW w:w="3508" w:type="pct"/>
            <w:shd w:val="clear" w:color="auto" w:fill="auto"/>
            <w:tcMar>
              <w:top w:w="150" w:type="dxa"/>
              <w:left w:w="225" w:type="dxa"/>
              <w:bottom w:w="150" w:type="dxa"/>
              <w:right w:w="225" w:type="dxa"/>
            </w:tcMar>
            <w:hideMark/>
          </w:tcPr>
          <w:p w:rsidR="00F12CFF" w:rsidRPr="005B2697" w:rsidRDefault="00F12CFF" w:rsidP="00F12CFF">
            <w:pPr>
              <w:pBdr>
                <w:bottom w:val="single" w:sz="6" w:space="0" w:color="CCCCCC"/>
              </w:pBdr>
              <w:rPr>
                <w:b/>
                <w:bCs/>
                <w:color w:val="000000"/>
                <w:lang w:val="kk-KZ"/>
              </w:rPr>
            </w:pPr>
            <w:r w:rsidRPr="005B2697">
              <w:rPr>
                <w:b/>
                <w:bCs/>
                <w:lang w:val="kk-KZ"/>
              </w:rPr>
              <w:t>4000 банкнот</w:t>
            </w:r>
          </w:p>
        </w:tc>
      </w:tr>
      <w:tr w:rsidR="00F12CFF" w:rsidRPr="005B2697" w:rsidTr="00F12CFF">
        <w:tc>
          <w:tcPr>
            <w:tcW w:w="0" w:type="auto"/>
            <w:shd w:val="clear" w:color="auto" w:fill="auto"/>
            <w:tcMar>
              <w:top w:w="150" w:type="dxa"/>
              <w:left w:w="225" w:type="dxa"/>
              <w:bottom w:w="150" w:type="dxa"/>
              <w:right w:w="225" w:type="dxa"/>
            </w:tcMar>
            <w:hideMark/>
          </w:tcPr>
          <w:p w:rsidR="00F12CFF" w:rsidRPr="005B2697" w:rsidRDefault="00F12CFF" w:rsidP="00F12CFF">
            <w:pPr>
              <w:pBdr>
                <w:bottom w:val="single" w:sz="6" w:space="0" w:color="CCCCCC"/>
              </w:pBdr>
              <w:rPr>
                <w:b/>
                <w:bCs/>
                <w:color w:val="000000"/>
                <w:lang w:val="kk-KZ"/>
              </w:rPr>
            </w:pPr>
            <w:r w:rsidRPr="005B2697">
              <w:rPr>
                <w:b/>
                <w:bCs/>
                <w:lang w:val="kk-KZ"/>
              </w:rPr>
              <w:t>Интерфейс</w:t>
            </w:r>
          </w:p>
        </w:tc>
        <w:tc>
          <w:tcPr>
            <w:tcW w:w="3508" w:type="pct"/>
            <w:shd w:val="clear" w:color="auto" w:fill="auto"/>
            <w:tcMar>
              <w:top w:w="150" w:type="dxa"/>
              <w:left w:w="225" w:type="dxa"/>
              <w:bottom w:w="150" w:type="dxa"/>
              <w:right w:w="225" w:type="dxa"/>
            </w:tcMar>
            <w:hideMark/>
          </w:tcPr>
          <w:p w:rsidR="00F12CFF" w:rsidRPr="005B2697" w:rsidRDefault="00F12CFF" w:rsidP="00F12CFF">
            <w:pPr>
              <w:pBdr>
                <w:bottom w:val="single" w:sz="6" w:space="0" w:color="CCCCCC"/>
              </w:pBdr>
              <w:rPr>
                <w:b/>
                <w:bCs/>
                <w:color w:val="000000"/>
                <w:lang w:val="kk-KZ"/>
              </w:rPr>
            </w:pPr>
            <w:r w:rsidRPr="005B2697">
              <w:rPr>
                <w:b/>
                <w:bCs/>
                <w:lang w:val="kk-KZ"/>
              </w:rPr>
              <w:t>5хRS 232, 2х</w:t>
            </w:r>
            <w:r w:rsidR="005D0167" w:rsidRPr="005B2697">
              <w:rPr>
                <w:b/>
                <w:bCs/>
                <w:lang w:val="kk-KZ"/>
              </w:rPr>
              <w:t>USB</w:t>
            </w:r>
            <w:r w:rsidRPr="005B2697">
              <w:rPr>
                <w:b/>
                <w:bCs/>
                <w:lang w:val="kk-KZ"/>
              </w:rPr>
              <w:t xml:space="preserve"> 2.0, Ethernet</w:t>
            </w:r>
          </w:p>
        </w:tc>
      </w:tr>
      <w:tr w:rsidR="00F12CFF" w:rsidRPr="005B2697" w:rsidTr="00F12CFF">
        <w:tc>
          <w:tcPr>
            <w:tcW w:w="0" w:type="auto"/>
            <w:shd w:val="clear" w:color="auto" w:fill="auto"/>
            <w:tcMar>
              <w:top w:w="150" w:type="dxa"/>
              <w:left w:w="225" w:type="dxa"/>
              <w:bottom w:w="150" w:type="dxa"/>
              <w:right w:w="225" w:type="dxa"/>
            </w:tcMar>
            <w:hideMark/>
          </w:tcPr>
          <w:p w:rsidR="00F12CFF" w:rsidRPr="005B2697" w:rsidRDefault="00F12CFF" w:rsidP="00F12CFF">
            <w:pPr>
              <w:pBdr>
                <w:bottom w:val="single" w:sz="6" w:space="0" w:color="CCCCCC"/>
              </w:pBdr>
              <w:rPr>
                <w:b/>
                <w:bCs/>
                <w:color w:val="000000"/>
                <w:lang w:val="kk-KZ"/>
              </w:rPr>
            </w:pPr>
            <w:r w:rsidRPr="005B2697">
              <w:rPr>
                <w:b/>
                <w:bCs/>
                <w:lang w:val="kk-KZ"/>
              </w:rPr>
              <w:t>Қуат көзі</w:t>
            </w:r>
          </w:p>
        </w:tc>
        <w:tc>
          <w:tcPr>
            <w:tcW w:w="3508" w:type="pct"/>
            <w:shd w:val="clear" w:color="auto" w:fill="auto"/>
            <w:tcMar>
              <w:top w:w="150" w:type="dxa"/>
              <w:left w:w="225" w:type="dxa"/>
              <w:bottom w:w="150" w:type="dxa"/>
              <w:right w:w="225" w:type="dxa"/>
            </w:tcMar>
            <w:hideMark/>
          </w:tcPr>
          <w:p w:rsidR="00F12CFF" w:rsidRPr="005B2697" w:rsidRDefault="00F12CFF" w:rsidP="00F12CFF">
            <w:pPr>
              <w:pBdr>
                <w:bottom w:val="single" w:sz="6" w:space="0" w:color="CCCCCC"/>
              </w:pBdr>
              <w:rPr>
                <w:b/>
                <w:bCs/>
                <w:color w:val="000000"/>
                <w:lang w:val="kk-KZ"/>
              </w:rPr>
            </w:pPr>
            <w:r w:rsidRPr="005B2697">
              <w:rPr>
                <w:b/>
                <w:bCs/>
                <w:lang w:val="kk-KZ"/>
              </w:rPr>
              <w:t>220В / 50 Гц</w:t>
            </w:r>
          </w:p>
        </w:tc>
      </w:tr>
      <w:tr w:rsidR="00F12CFF" w:rsidRPr="005B2697" w:rsidTr="00F12CFF">
        <w:tc>
          <w:tcPr>
            <w:tcW w:w="0" w:type="auto"/>
            <w:shd w:val="clear" w:color="auto" w:fill="auto"/>
            <w:tcMar>
              <w:top w:w="150" w:type="dxa"/>
              <w:left w:w="225" w:type="dxa"/>
              <w:bottom w:w="150" w:type="dxa"/>
              <w:right w:w="225" w:type="dxa"/>
            </w:tcMar>
            <w:hideMark/>
          </w:tcPr>
          <w:p w:rsidR="00F12CFF" w:rsidRPr="005B2697" w:rsidRDefault="00F12CFF" w:rsidP="00F12CFF">
            <w:pPr>
              <w:pBdr>
                <w:bottom w:val="single" w:sz="6" w:space="0" w:color="CCCCCC"/>
              </w:pBdr>
              <w:rPr>
                <w:b/>
                <w:bCs/>
                <w:color w:val="000000"/>
                <w:lang w:val="kk-KZ"/>
              </w:rPr>
            </w:pPr>
            <w:r w:rsidRPr="005B2697">
              <w:rPr>
                <w:b/>
                <w:bCs/>
                <w:lang w:val="kk-KZ"/>
              </w:rPr>
              <w:t>Габариттік өлшемдері I сынып (ЕхТхБ)</w:t>
            </w:r>
          </w:p>
        </w:tc>
        <w:tc>
          <w:tcPr>
            <w:tcW w:w="3508" w:type="pct"/>
            <w:shd w:val="clear" w:color="auto" w:fill="auto"/>
            <w:tcMar>
              <w:top w:w="150" w:type="dxa"/>
              <w:left w:w="225" w:type="dxa"/>
              <w:bottom w:w="150" w:type="dxa"/>
              <w:right w:w="225" w:type="dxa"/>
            </w:tcMar>
            <w:hideMark/>
          </w:tcPr>
          <w:p w:rsidR="00F12CFF" w:rsidRPr="005B2697" w:rsidRDefault="00F12CFF" w:rsidP="00F12CFF">
            <w:pPr>
              <w:pBdr>
                <w:bottom w:val="single" w:sz="6" w:space="0" w:color="CCCCCC"/>
              </w:pBdr>
              <w:rPr>
                <w:b/>
                <w:bCs/>
                <w:color w:val="000000"/>
                <w:lang w:val="kk-KZ"/>
              </w:rPr>
            </w:pPr>
            <w:r w:rsidRPr="005B2697">
              <w:rPr>
                <w:b/>
                <w:bCs/>
                <w:lang w:val="kk-KZ"/>
              </w:rPr>
              <w:t>440 х 916 х 672 мм</w:t>
            </w:r>
          </w:p>
        </w:tc>
      </w:tr>
      <w:tr w:rsidR="00F12CFF" w:rsidRPr="005B2697" w:rsidTr="00F12CFF">
        <w:tc>
          <w:tcPr>
            <w:tcW w:w="0" w:type="auto"/>
            <w:shd w:val="clear" w:color="auto" w:fill="auto"/>
            <w:tcMar>
              <w:top w:w="150" w:type="dxa"/>
              <w:left w:w="225" w:type="dxa"/>
              <w:bottom w:w="150" w:type="dxa"/>
              <w:right w:w="225" w:type="dxa"/>
            </w:tcMar>
            <w:hideMark/>
          </w:tcPr>
          <w:p w:rsidR="00F12CFF" w:rsidRPr="005B2697" w:rsidRDefault="00F12CFF" w:rsidP="00F12CFF">
            <w:pPr>
              <w:pBdr>
                <w:bottom w:val="single" w:sz="6" w:space="0" w:color="CCCCCC"/>
              </w:pBdr>
              <w:rPr>
                <w:b/>
                <w:bCs/>
                <w:color w:val="000000"/>
                <w:lang w:val="kk-KZ"/>
              </w:rPr>
            </w:pPr>
            <w:r w:rsidRPr="005B2697">
              <w:rPr>
                <w:b/>
                <w:bCs/>
                <w:lang w:val="kk-KZ"/>
              </w:rPr>
              <w:t>Салмағы</w:t>
            </w:r>
          </w:p>
        </w:tc>
        <w:tc>
          <w:tcPr>
            <w:tcW w:w="3508" w:type="pct"/>
            <w:shd w:val="clear" w:color="auto" w:fill="auto"/>
            <w:tcMar>
              <w:top w:w="150" w:type="dxa"/>
              <w:left w:w="225" w:type="dxa"/>
              <w:bottom w:w="150" w:type="dxa"/>
              <w:right w:w="225" w:type="dxa"/>
            </w:tcMar>
            <w:hideMark/>
          </w:tcPr>
          <w:p w:rsidR="00F12CFF" w:rsidRPr="005B2697" w:rsidRDefault="00F12CFF" w:rsidP="00F12CFF">
            <w:pPr>
              <w:pBdr>
                <w:bottom w:val="single" w:sz="6" w:space="0" w:color="CCCCCC"/>
              </w:pBdr>
              <w:rPr>
                <w:b/>
                <w:bCs/>
                <w:color w:val="000000"/>
                <w:lang w:val="kk-KZ"/>
              </w:rPr>
            </w:pPr>
            <w:r w:rsidRPr="005B2697">
              <w:rPr>
                <w:b/>
                <w:bCs/>
                <w:lang w:val="kk-KZ"/>
              </w:rPr>
              <w:t>316 кг</w:t>
            </w:r>
          </w:p>
        </w:tc>
      </w:tr>
      <w:tr w:rsidR="00F12CFF" w:rsidRPr="005B2697" w:rsidTr="00F12CFF">
        <w:tc>
          <w:tcPr>
            <w:tcW w:w="0" w:type="auto"/>
            <w:shd w:val="clear" w:color="auto" w:fill="auto"/>
            <w:tcMar>
              <w:top w:w="150" w:type="dxa"/>
              <w:left w:w="225" w:type="dxa"/>
              <w:bottom w:w="150" w:type="dxa"/>
              <w:right w:w="225" w:type="dxa"/>
            </w:tcMar>
            <w:hideMark/>
          </w:tcPr>
          <w:p w:rsidR="00F12CFF" w:rsidRPr="005B2697" w:rsidRDefault="00F12CFF" w:rsidP="00F12CFF">
            <w:pPr>
              <w:pBdr>
                <w:bottom w:val="single" w:sz="6" w:space="0" w:color="CCCCCC"/>
              </w:pBdr>
              <w:rPr>
                <w:b/>
                <w:bCs/>
                <w:color w:val="000000"/>
                <w:lang w:val="kk-KZ"/>
              </w:rPr>
            </w:pPr>
            <w:r w:rsidRPr="005B2697">
              <w:rPr>
                <w:b/>
                <w:bCs/>
                <w:lang w:val="kk-KZ"/>
              </w:rPr>
              <w:t>Өндіруші ел</w:t>
            </w:r>
          </w:p>
        </w:tc>
        <w:tc>
          <w:tcPr>
            <w:tcW w:w="3508" w:type="pct"/>
            <w:shd w:val="clear" w:color="auto" w:fill="auto"/>
            <w:tcMar>
              <w:top w:w="150" w:type="dxa"/>
              <w:left w:w="225" w:type="dxa"/>
              <w:bottom w:w="150" w:type="dxa"/>
              <w:right w:w="225" w:type="dxa"/>
            </w:tcMar>
            <w:hideMark/>
          </w:tcPr>
          <w:p w:rsidR="00F12CFF" w:rsidRPr="005B2697" w:rsidRDefault="00F12CFF" w:rsidP="00F12CFF">
            <w:pPr>
              <w:pBdr>
                <w:bottom w:val="single" w:sz="6" w:space="0" w:color="CCCCCC"/>
              </w:pBdr>
              <w:rPr>
                <w:b/>
                <w:bCs/>
                <w:color w:val="000000"/>
                <w:lang w:val="kk-KZ"/>
              </w:rPr>
            </w:pPr>
            <w:r w:rsidRPr="005B2697">
              <w:rPr>
                <w:b/>
                <w:bCs/>
                <w:lang w:val="kk-KZ"/>
              </w:rPr>
              <w:t>Италия</w:t>
            </w:r>
          </w:p>
        </w:tc>
      </w:tr>
      <w:tr w:rsidR="00F12CFF" w:rsidRPr="005B2697" w:rsidTr="00F12CFF">
        <w:tc>
          <w:tcPr>
            <w:tcW w:w="0" w:type="auto"/>
            <w:shd w:val="clear" w:color="auto" w:fill="auto"/>
            <w:tcMar>
              <w:top w:w="150" w:type="dxa"/>
              <w:left w:w="225" w:type="dxa"/>
              <w:bottom w:w="150" w:type="dxa"/>
              <w:right w:w="225" w:type="dxa"/>
            </w:tcMar>
            <w:hideMark/>
          </w:tcPr>
          <w:p w:rsidR="00F12CFF" w:rsidRPr="005B2697" w:rsidRDefault="00F12CFF" w:rsidP="00F12CFF">
            <w:pPr>
              <w:pBdr>
                <w:bottom w:val="single" w:sz="6" w:space="0" w:color="CCCCCC"/>
              </w:pBdr>
              <w:rPr>
                <w:b/>
                <w:bCs/>
                <w:color w:val="000000"/>
                <w:lang w:val="kk-KZ"/>
              </w:rPr>
            </w:pPr>
            <w:r w:rsidRPr="005B2697">
              <w:rPr>
                <w:b/>
                <w:bCs/>
                <w:lang w:val="kk-KZ"/>
              </w:rPr>
              <w:t>Өндірілген күні</w:t>
            </w:r>
          </w:p>
        </w:tc>
        <w:tc>
          <w:tcPr>
            <w:tcW w:w="3508" w:type="pct"/>
            <w:shd w:val="clear" w:color="auto" w:fill="auto"/>
            <w:tcMar>
              <w:top w:w="150" w:type="dxa"/>
              <w:left w:w="225" w:type="dxa"/>
              <w:bottom w:w="150" w:type="dxa"/>
              <w:right w:w="225" w:type="dxa"/>
            </w:tcMar>
            <w:hideMark/>
          </w:tcPr>
          <w:p w:rsidR="00F12CFF" w:rsidRPr="005B2697" w:rsidRDefault="00F12CFF" w:rsidP="00F12CFF">
            <w:pPr>
              <w:pBdr>
                <w:bottom w:val="single" w:sz="6" w:space="0" w:color="CCCCCC"/>
              </w:pBdr>
              <w:rPr>
                <w:b/>
                <w:bCs/>
                <w:color w:val="000000"/>
                <w:lang w:val="kk-KZ"/>
              </w:rPr>
            </w:pPr>
            <w:r w:rsidRPr="005B2697">
              <w:rPr>
                <w:b/>
                <w:bCs/>
                <w:lang w:val="kk-KZ"/>
              </w:rPr>
              <w:t>2015 ж.</w:t>
            </w:r>
          </w:p>
        </w:tc>
      </w:tr>
      <w:tr w:rsidR="00F12CFF" w:rsidRPr="005B2697" w:rsidTr="00F12CFF">
        <w:tc>
          <w:tcPr>
            <w:tcW w:w="0" w:type="auto"/>
            <w:shd w:val="clear" w:color="auto" w:fill="auto"/>
            <w:tcMar>
              <w:top w:w="150" w:type="dxa"/>
              <w:left w:w="225" w:type="dxa"/>
              <w:bottom w:w="150" w:type="dxa"/>
              <w:right w:w="225" w:type="dxa"/>
            </w:tcMar>
            <w:hideMark/>
          </w:tcPr>
          <w:p w:rsidR="00F12CFF" w:rsidRPr="005B2697" w:rsidRDefault="00F12CFF" w:rsidP="00F12CFF">
            <w:pPr>
              <w:pBdr>
                <w:bottom w:val="single" w:sz="6" w:space="0" w:color="CCCCCC"/>
              </w:pBdr>
              <w:rPr>
                <w:b/>
                <w:bCs/>
                <w:color w:val="000000"/>
                <w:lang w:val="kk-KZ"/>
              </w:rPr>
            </w:pPr>
            <w:r w:rsidRPr="005B2697">
              <w:rPr>
                <w:b/>
                <w:bCs/>
                <w:lang w:val="kk-KZ"/>
              </w:rPr>
              <w:t>Пайдалану дәрежесі</w:t>
            </w:r>
          </w:p>
        </w:tc>
        <w:tc>
          <w:tcPr>
            <w:tcW w:w="3508" w:type="pct"/>
            <w:shd w:val="clear" w:color="auto" w:fill="auto"/>
            <w:tcMar>
              <w:top w:w="150" w:type="dxa"/>
              <w:left w:w="225" w:type="dxa"/>
              <w:bottom w:w="150" w:type="dxa"/>
              <w:right w:w="225" w:type="dxa"/>
            </w:tcMar>
            <w:hideMark/>
          </w:tcPr>
          <w:p w:rsidR="00F12CFF" w:rsidRPr="005B2697" w:rsidRDefault="00F12CFF" w:rsidP="00F12CFF">
            <w:pPr>
              <w:pBdr>
                <w:bottom w:val="single" w:sz="6" w:space="0" w:color="CCCCCC"/>
              </w:pBdr>
              <w:rPr>
                <w:b/>
                <w:bCs/>
                <w:color w:val="000000"/>
                <w:lang w:val="kk-KZ"/>
              </w:rPr>
            </w:pPr>
            <w:r w:rsidRPr="005B2697">
              <w:rPr>
                <w:b/>
                <w:bCs/>
                <w:lang w:val="kk-KZ"/>
              </w:rPr>
              <w:t>Пайдаланылмаған</w:t>
            </w:r>
          </w:p>
        </w:tc>
      </w:tr>
    </w:tbl>
    <w:p w:rsidR="00E07F05" w:rsidRPr="005B2697" w:rsidRDefault="00E07F05" w:rsidP="00806697">
      <w:pPr>
        <w:spacing w:before="120" w:after="120"/>
        <w:rPr>
          <w:b/>
          <w:bCs/>
          <w:color w:val="000000"/>
          <w:lang w:val="kk-KZ"/>
        </w:rPr>
      </w:pPr>
    </w:p>
    <w:p w:rsidR="00F12CFF" w:rsidRPr="005B2697" w:rsidRDefault="00F12CFF" w:rsidP="00F12CFF">
      <w:pPr>
        <w:spacing w:before="120" w:after="120"/>
        <w:rPr>
          <w:b/>
          <w:bCs/>
          <w:color w:val="000000"/>
          <w:lang w:val="kk-KZ"/>
        </w:rPr>
      </w:pPr>
      <w:r w:rsidRPr="005B2697">
        <w:rPr>
          <w:b/>
          <w:bCs/>
          <w:color w:val="000000"/>
          <w:lang w:val="kk-KZ"/>
        </w:rPr>
        <w:t>Сатудың жалпы құны (ҚҚС қоса): 34 980 000 тг. (әр данасы үшін 4 997 142,85 тг. )</w:t>
      </w:r>
    </w:p>
    <w:p w:rsidR="00F12CFF" w:rsidRPr="005B2697" w:rsidRDefault="00F12CFF" w:rsidP="00F12CFF">
      <w:pPr>
        <w:spacing w:before="120" w:after="120"/>
        <w:rPr>
          <w:b/>
          <w:bCs/>
          <w:color w:val="000000"/>
          <w:lang w:val="kk-KZ"/>
        </w:rPr>
      </w:pPr>
      <w:r w:rsidRPr="005B2697">
        <w:rPr>
          <w:b/>
          <w:bCs/>
          <w:color w:val="000000"/>
          <w:lang w:val="kk-KZ"/>
        </w:rPr>
        <w:t>Дана саны: 7 дана.</w:t>
      </w:r>
    </w:p>
    <w:p w:rsidR="00F12CFF" w:rsidRPr="005B2697" w:rsidRDefault="00F12CFF" w:rsidP="00F12CFF">
      <w:pPr>
        <w:spacing w:before="120" w:after="120"/>
        <w:rPr>
          <w:b/>
          <w:bCs/>
          <w:color w:val="000000"/>
          <w:lang w:val="kk-KZ"/>
        </w:rPr>
      </w:pPr>
      <w:r w:rsidRPr="005B2697">
        <w:rPr>
          <w:b/>
          <w:bCs/>
          <w:color w:val="000000"/>
          <w:lang w:val="kk-KZ"/>
        </w:rPr>
        <w:t>Жеткізу мерзімі: 30 жұмыс күні</w:t>
      </w:r>
    </w:p>
    <w:p w:rsidR="00F12CFF" w:rsidRPr="005B2697" w:rsidRDefault="00F12CFF" w:rsidP="00F12CFF">
      <w:pPr>
        <w:spacing w:before="120" w:after="120"/>
        <w:rPr>
          <w:b/>
          <w:bCs/>
          <w:color w:val="000000"/>
          <w:lang w:val="kk-KZ"/>
        </w:rPr>
      </w:pPr>
      <w:r w:rsidRPr="005B2697">
        <w:rPr>
          <w:b/>
          <w:bCs/>
          <w:color w:val="000000"/>
          <w:lang w:val="kk-KZ"/>
        </w:rPr>
        <w:t>Шартқа қол қою</w:t>
      </w:r>
      <w:r w:rsidR="005D0167">
        <w:rPr>
          <w:b/>
          <w:bCs/>
          <w:color w:val="000000"/>
          <w:lang w:val="kk-KZ"/>
        </w:rPr>
        <w:t xml:space="preserve"> кезінде жеткізудің нақты мекен</w:t>
      </w:r>
      <w:r w:rsidRPr="005B2697">
        <w:rPr>
          <w:b/>
          <w:bCs/>
          <w:color w:val="000000"/>
          <w:lang w:val="kk-KZ"/>
        </w:rPr>
        <w:t>жайы.</w:t>
      </w:r>
    </w:p>
    <w:p w:rsidR="00F12CFF" w:rsidRPr="005B2697" w:rsidRDefault="00F12CFF" w:rsidP="00F12CFF">
      <w:pPr>
        <w:spacing w:before="120" w:after="120"/>
        <w:rPr>
          <w:color w:val="FF0000"/>
          <w:lang w:val="kk-KZ"/>
        </w:rPr>
      </w:pPr>
      <w:r w:rsidRPr="005B2697">
        <w:rPr>
          <w:b/>
          <w:bCs/>
          <w:color w:val="000000"/>
          <w:lang w:val="kk-KZ"/>
        </w:rPr>
        <w:t xml:space="preserve">Төлем тәртібі: </w:t>
      </w:r>
      <w:r w:rsidR="005D0167" w:rsidRPr="005B2697">
        <w:rPr>
          <w:color w:val="FF0000"/>
          <w:lang w:val="kk-KZ"/>
        </w:rPr>
        <w:t xml:space="preserve">Тауар </w:t>
      </w:r>
      <w:r w:rsidRPr="005B2697">
        <w:rPr>
          <w:color w:val="FF0000"/>
          <w:lang w:val="kk-KZ"/>
        </w:rPr>
        <w:t>үшін төлем ай сайын әр айдың 25-не дейін бөліп төлеу арқылы жүзеге асырылады. Ай сайынғы төлем сомасы ҚҚС-ты ескере отырып, 583 000 (бес жүз сексен үш мың) теңгені құрайды.</w:t>
      </w:r>
    </w:p>
    <w:p w:rsidR="00F12CFF" w:rsidRPr="005B2697" w:rsidRDefault="00F12CFF" w:rsidP="00F12CFF">
      <w:pPr>
        <w:spacing w:before="120" w:after="120"/>
        <w:rPr>
          <w:b/>
          <w:bCs/>
          <w:color w:val="000000"/>
          <w:lang w:val="kk-KZ"/>
        </w:rPr>
      </w:pPr>
      <w:r w:rsidRPr="005B2697">
        <w:rPr>
          <w:color w:val="FF0000"/>
          <w:lang w:val="kk-KZ"/>
        </w:rPr>
        <w:t>Жабдық үшін мерзімінен бұрын ақы төлеуге жол беріледі.</w:t>
      </w:r>
    </w:p>
    <w:p w:rsidR="00F12CFF" w:rsidRPr="005B2697" w:rsidRDefault="00F12CFF" w:rsidP="00F12CFF">
      <w:pPr>
        <w:spacing w:before="120" w:after="120"/>
        <w:rPr>
          <w:b/>
          <w:bCs/>
          <w:color w:val="000000"/>
          <w:lang w:val="kk-KZ"/>
        </w:rPr>
      </w:pPr>
      <w:r w:rsidRPr="005B2697">
        <w:rPr>
          <w:b/>
          <w:bCs/>
          <w:color w:val="000000"/>
          <w:lang w:val="kk-KZ"/>
        </w:rPr>
        <w:t>Жеткізушіге қойылатын талаптар:</w:t>
      </w:r>
    </w:p>
    <w:p w:rsidR="00F12CFF" w:rsidRPr="005D0167" w:rsidRDefault="00F12CFF" w:rsidP="005D0167">
      <w:pPr>
        <w:rPr>
          <w:bCs/>
          <w:color w:val="000000"/>
          <w:lang w:val="kk-KZ"/>
        </w:rPr>
      </w:pPr>
      <w:r w:rsidRPr="005D0167">
        <w:rPr>
          <w:bCs/>
          <w:color w:val="000000"/>
          <w:lang w:val="kk-KZ"/>
        </w:rPr>
        <w:t xml:space="preserve">- </w:t>
      </w:r>
      <w:r w:rsidR="000B1048" w:rsidRPr="005D0167">
        <w:rPr>
          <w:bCs/>
          <w:color w:val="000000"/>
          <w:lang w:val="kk-KZ"/>
        </w:rPr>
        <w:t>Б</w:t>
      </w:r>
      <w:r w:rsidRPr="005D0167">
        <w:rPr>
          <w:bCs/>
          <w:color w:val="000000"/>
          <w:lang w:val="kk-KZ"/>
        </w:rPr>
        <w:t xml:space="preserve">анк Nautilus MoniSafe MS500S ЭКР жалға алуды </w:t>
      </w:r>
      <w:r w:rsidR="000B1048" w:rsidRPr="005D0167">
        <w:rPr>
          <w:bCs/>
          <w:color w:val="000000"/>
          <w:lang w:val="kk-KZ"/>
        </w:rPr>
        <w:t>Б</w:t>
      </w:r>
      <w:r w:rsidRPr="005D0167">
        <w:rPr>
          <w:bCs/>
          <w:color w:val="000000"/>
          <w:lang w:val="kk-KZ"/>
        </w:rPr>
        <w:t>анктен CTS CM-18 UL291 7 құрылғысын сатып алған жағдайда ғана жүзеге асырады;</w:t>
      </w:r>
    </w:p>
    <w:p w:rsidR="00F12CFF" w:rsidRPr="005D0167" w:rsidRDefault="00F12CFF" w:rsidP="005D0167">
      <w:pPr>
        <w:rPr>
          <w:bCs/>
          <w:color w:val="000000"/>
          <w:lang w:val="kk-KZ"/>
        </w:rPr>
      </w:pPr>
      <w:r w:rsidRPr="005D0167">
        <w:rPr>
          <w:bCs/>
          <w:color w:val="000000"/>
          <w:lang w:val="kk-KZ"/>
        </w:rPr>
        <w:t>- коммерциялық ұсыныста жабдықтың үлгісін, жеткізу мерзімін, төлем тәртібін және сервистік қолдау шарттарын көрсету қажет.</w:t>
      </w:r>
    </w:p>
    <w:p w:rsidR="00F12CFF" w:rsidRPr="005D0167" w:rsidRDefault="00F12CFF" w:rsidP="005D0167">
      <w:pPr>
        <w:rPr>
          <w:bCs/>
          <w:color w:val="000000"/>
          <w:lang w:val="kk-KZ"/>
        </w:rPr>
      </w:pPr>
      <w:r w:rsidRPr="005D0167">
        <w:rPr>
          <w:bCs/>
          <w:color w:val="000000"/>
          <w:lang w:val="kk-KZ"/>
        </w:rPr>
        <w:t>- Еуразиялық экономикалық одақтың талаптарына сәйкестігін растайтын қажетті сертификаттардың болуы;</w:t>
      </w:r>
    </w:p>
    <w:p w:rsidR="00F12CFF" w:rsidRPr="005D0167" w:rsidRDefault="00F12CFF" w:rsidP="005D0167">
      <w:pPr>
        <w:rPr>
          <w:bCs/>
          <w:color w:val="000000"/>
          <w:lang w:val="kk-KZ"/>
        </w:rPr>
      </w:pPr>
      <w:r w:rsidRPr="005D0167">
        <w:rPr>
          <w:bCs/>
          <w:color w:val="000000"/>
          <w:lang w:val="kk-KZ"/>
        </w:rPr>
        <w:t>- кәсіби құзыретке және жұмыс тәжірибесіне ие болу, жеткізілім шартына сәйкес міндеттемелерді орындау үшін қажетті қаржылық, материалдық және еңбек ресурстарына ие болу;</w:t>
      </w:r>
    </w:p>
    <w:p w:rsidR="00F12CFF" w:rsidRPr="005D0167" w:rsidRDefault="00F12CFF" w:rsidP="005D0167">
      <w:pPr>
        <w:rPr>
          <w:bCs/>
          <w:color w:val="000000"/>
          <w:lang w:val="kk-KZ"/>
        </w:rPr>
      </w:pPr>
      <w:r w:rsidRPr="005D0167">
        <w:rPr>
          <w:bCs/>
          <w:color w:val="000000"/>
          <w:lang w:val="kk-KZ"/>
        </w:rPr>
        <w:t>- бұрын жасалған шарттар бойынша Банк ВТБ (Қазақстан) АҚ ЕҰ тарапынан наразылықтардың болмауы;</w:t>
      </w:r>
    </w:p>
    <w:p w:rsidR="00F12CFF" w:rsidRPr="005D0167" w:rsidRDefault="00F12CFF" w:rsidP="005D0167">
      <w:pPr>
        <w:rPr>
          <w:bCs/>
          <w:color w:val="000000"/>
          <w:lang w:val="kk-KZ"/>
        </w:rPr>
      </w:pPr>
      <w:r w:rsidRPr="005D0167">
        <w:rPr>
          <w:bCs/>
          <w:color w:val="000000"/>
          <w:lang w:val="kk-KZ"/>
        </w:rPr>
        <w:t>- төлем қабілеттілігінің болуы, таратылуға жатпауы, мүлікке тыйым салынбауы, қаржы-шаруашылық қызметі Қазақстан Республикасының заңнамасында белгіленген тәртіппен тоқтатылмауы тиіс;</w:t>
      </w:r>
    </w:p>
    <w:p w:rsidR="005C2555" w:rsidRPr="005D0167" w:rsidRDefault="00F12CFF" w:rsidP="005D0167">
      <w:pPr>
        <w:rPr>
          <w:lang w:val="kk-KZ"/>
        </w:rPr>
      </w:pPr>
      <w:r w:rsidRPr="005D0167">
        <w:rPr>
          <w:bCs/>
          <w:color w:val="000000"/>
          <w:lang w:val="kk-KZ"/>
        </w:rPr>
        <w:t>- тендерге қатысуға өтінім берген сәтте және сатып алу туралы шарт жасасқан сәтте салықтарды және бюджетке төленетін басқа да міндетті төлемдерді төлеу бойынша өз міндеттемелерін орындауға міндетті;</w:t>
      </w:r>
    </w:p>
    <w:sectPr w:rsidR="005C2555" w:rsidRPr="005D0167" w:rsidSect="005C255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34827"/>
    <w:multiLevelType w:val="hybridMultilevel"/>
    <w:tmpl w:val="D804A8D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2BA4063"/>
    <w:multiLevelType w:val="multilevel"/>
    <w:tmpl w:val="C630B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815DEF"/>
    <w:multiLevelType w:val="hybridMultilevel"/>
    <w:tmpl w:val="E37A5DB2"/>
    <w:lvl w:ilvl="0" w:tplc="E06E8E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1B44CCA"/>
    <w:multiLevelType w:val="multilevel"/>
    <w:tmpl w:val="5CCEE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B0B"/>
    <w:rsid w:val="00047222"/>
    <w:rsid w:val="000472C6"/>
    <w:rsid w:val="0007752E"/>
    <w:rsid w:val="00092EEB"/>
    <w:rsid w:val="000B1048"/>
    <w:rsid w:val="000D2CDA"/>
    <w:rsid w:val="001B61BE"/>
    <w:rsid w:val="001F18F3"/>
    <w:rsid w:val="001F7547"/>
    <w:rsid w:val="002433F6"/>
    <w:rsid w:val="00285E59"/>
    <w:rsid w:val="002A5FA8"/>
    <w:rsid w:val="002C07D2"/>
    <w:rsid w:val="002C2B0B"/>
    <w:rsid w:val="002E73B1"/>
    <w:rsid w:val="00306742"/>
    <w:rsid w:val="00310387"/>
    <w:rsid w:val="00311234"/>
    <w:rsid w:val="00380030"/>
    <w:rsid w:val="003C4453"/>
    <w:rsid w:val="003D727A"/>
    <w:rsid w:val="003E4144"/>
    <w:rsid w:val="00431644"/>
    <w:rsid w:val="00445A5F"/>
    <w:rsid w:val="004E47CA"/>
    <w:rsid w:val="00541B85"/>
    <w:rsid w:val="00556B81"/>
    <w:rsid w:val="005875FA"/>
    <w:rsid w:val="005B2697"/>
    <w:rsid w:val="005C2555"/>
    <w:rsid w:val="005D0167"/>
    <w:rsid w:val="005D2FB8"/>
    <w:rsid w:val="005F5FF9"/>
    <w:rsid w:val="00621171"/>
    <w:rsid w:val="00687334"/>
    <w:rsid w:val="006F0D31"/>
    <w:rsid w:val="00742916"/>
    <w:rsid w:val="00776AEA"/>
    <w:rsid w:val="00776B54"/>
    <w:rsid w:val="007800EA"/>
    <w:rsid w:val="00806697"/>
    <w:rsid w:val="008C1FAD"/>
    <w:rsid w:val="00912CAA"/>
    <w:rsid w:val="00943A2D"/>
    <w:rsid w:val="009E7CBB"/>
    <w:rsid w:val="00A25A69"/>
    <w:rsid w:val="00B67A12"/>
    <w:rsid w:val="00B7529F"/>
    <w:rsid w:val="00BB1F54"/>
    <w:rsid w:val="00BF0D7D"/>
    <w:rsid w:val="00C1318C"/>
    <w:rsid w:val="00C3024D"/>
    <w:rsid w:val="00C310EB"/>
    <w:rsid w:val="00DF0EAE"/>
    <w:rsid w:val="00E07F05"/>
    <w:rsid w:val="00E312DD"/>
    <w:rsid w:val="00F11804"/>
    <w:rsid w:val="00F12CFF"/>
    <w:rsid w:val="00F521AE"/>
    <w:rsid w:val="00F562E6"/>
    <w:rsid w:val="00F76CAF"/>
    <w:rsid w:val="00F80E64"/>
    <w:rsid w:val="00F85BD9"/>
    <w:rsid w:val="00FA09B3"/>
    <w:rsid w:val="00FC5100"/>
    <w:rsid w:val="00FF2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723D54"/>
  <w15:docId w15:val="{10D45A95-3B2C-473C-B99C-C0AF5C288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link w:val="20"/>
    <w:uiPriority w:val="9"/>
    <w:qFormat/>
    <w:rsid w:val="005C255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C2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C2B0B"/>
    <w:pPr>
      <w:ind w:left="720"/>
      <w:contextualSpacing/>
    </w:pPr>
  </w:style>
  <w:style w:type="paragraph" w:styleId="a5">
    <w:name w:val="Normal (Web)"/>
    <w:basedOn w:val="a"/>
    <w:rsid w:val="00E07F05"/>
    <w:pPr>
      <w:spacing w:before="100" w:beforeAutospacing="1" w:after="100" w:afterAutospacing="1"/>
    </w:pPr>
    <w:rPr>
      <w:lang w:val="en-US" w:eastAsia="en-US"/>
    </w:rPr>
  </w:style>
  <w:style w:type="character" w:styleId="a6">
    <w:name w:val="Strong"/>
    <w:basedOn w:val="a0"/>
    <w:qFormat/>
    <w:rsid w:val="00E07F05"/>
    <w:rPr>
      <w:b/>
      <w:bCs/>
    </w:rPr>
  </w:style>
  <w:style w:type="paragraph" w:customStyle="1" w:styleId="benefitbullets">
    <w:name w:val="benefitbullets"/>
    <w:basedOn w:val="a"/>
    <w:rsid w:val="00E07F05"/>
    <w:pPr>
      <w:spacing w:before="100" w:beforeAutospacing="1" w:after="100" w:afterAutospacing="1"/>
    </w:pPr>
    <w:rPr>
      <w:lang w:val="en-US" w:eastAsia="en-US"/>
    </w:rPr>
  </w:style>
  <w:style w:type="paragraph" w:styleId="a7">
    <w:name w:val="Body Text"/>
    <w:basedOn w:val="a"/>
    <w:link w:val="a8"/>
    <w:rsid w:val="00E07F05"/>
    <w:pPr>
      <w:suppressAutoHyphens/>
      <w:spacing w:after="120"/>
    </w:pPr>
    <w:rPr>
      <w:kern w:val="1"/>
      <w:sz w:val="20"/>
      <w:szCs w:val="20"/>
    </w:rPr>
  </w:style>
  <w:style w:type="character" w:customStyle="1" w:styleId="a8">
    <w:name w:val="Основной текст Знак"/>
    <w:basedOn w:val="a0"/>
    <w:link w:val="a7"/>
    <w:rsid w:val="00E07F05"/>
    <w:rPr>
      <w:kern w:val="1"/>
    </w:rPr>
  </w:style>
  <w:style w:type="character" w:customStyle="1" w:styleId="20">
    <w:name w:val="Заголовок 2 Знак"/>
    <w:basedOn w:val="a0"/>
    <w:link w:val="2"/>
    <w:uiPriority w:val="9"/>
    <w:rsid w:val="005C2555"/>
    <w:rPr>
      <w:b/>
      <w:bCs/>
      <w:sz w:val="36"/>
      <w:szCs w:val="36"/>
    </w:rPr>
  </w:style>
  <w:style w:type="character" w:customStyle="1" w:styleId="specificationscharacteristic">
    <w:name w:val="specifications__characteristic"/>
    <w:basedOn w:val="a0"/>
    <w:rsid w:val="009E7CBB"/>
  </w:style>
  <w:style w:type="character" w:customStyle="1" w:styleId="specificationsvalue">
    <w:name w:val="specifications__value"/>
    <w:basedOn w:val="a0"/>
    <w:rsid w:val="009E7CBB"/>
  </w:style>
  <w:style w:type="paragraph" w:styleId="a9">
    <w:name w:val="Balloon Text"/>
    <w:basedOn w:val="a"/>
    <w:link w:val="aa"/>
    <w:semiHidden/>
    <w:unhideWhenUsed/>
    <w:rsid w:val="00380030"/>
    <w:rPr>
      <w:rFonts w:ascii="Segoe UI" w:hAnsi="Segoe UI" w:cs="Segoe UI"/>
      <w:sz w:val="18"/>
      <w:szCs w:val="18"/>
    </w:rPr>
  </w:style>
  <w:style w:type="character" w:customStyle="1" w:styleId="aa">
    <w:name w:val="Текст выноски Знак"/>
    <w:basedOn w:val="a0"/>
    <w:link w:val="a9"/>
    <w:semiHidden/>
    <w:rsid w:val="003800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256344">
      <w:bodyDiv w:val="1"/>
      <w:marLeft w:val="0"/>
      <w:marRight w:val="0"/>
      <w:marTop w:val="0"/>
      <w:marBottom w:val="0"/>
      <w:divBdr>
        <w:top w:val="none" w:sz="0" w:space="0" w:color="auto"/>
        <w:left w:val="none" w:sz="0" w:space="0" w:color="auto"/>
        <w:bottom w:val="none" w:sz="0" w:space="0" w:color="auto"/>
        <w:right w:val="none" w:sz="0" w:space="0" w:color="auto"/>
      </w:divBdr>
    </w:div>
    <w:div w:id="579025150">
      <w:bodyDiv w:val="1"/>
      <w:marLeft w:val="0"/>
      <w:marRight w:val="0"/>
      <w:marTop w:val="0"/>
      <w:marBottom w:val="0"/>
      <w:divBdr>
        <w:top w:val="none" w:sz="0" w:space="0" w:color="auto"/>
        <w:left w:val="none" w:sz="0" w:space="0" w:color="auto"/>
        <w:bottom w:val="none" w:sz="0" w:space="0" w:color="auto"/>
        <w:right w:val="none" w:sz="0" w:space="0" w:color="auto"/>
      </w:divBdr>
    </w:div>
    <w:div w:id="600264169">
      <w:bodyDiv w:val="1"/>
      <w:marLeft w:val="0"/>
      <w:marRight w:val="0"/>
      <w:marTop w:val="0"/>
      <w:marBottom w:val="0"/>
      <w:divBdr>
        <w:top w:val="none" w:sz="0" w:space="0" w:color="auto"/>
        <w:left w:val="none" w:sz="0" w:space="0" w:color="auto"/>
        <w:bottom w:val="none" w:sz="0" w:space="0" w:color="auto"/>
        <w:right w:val="none" w:sz="0" w:space="0" w:color="auto"/>
      </w:divBdr>
      <w:divsChild>
        <w:div w:id="1066993545">
          <w:marLeft w:val="0"/>
          <w:marRight w:val="0"/>
          <w:marTop w:val="225"/>
          <w:marBottom w:val="225"/>
          <w:divBdr>
            <w:top w:val="none" w:sz="0" w:space="0" w:color="auto"/>
            <w:left w:val="none" w:sz="0" w:space="0" w:color="auto"/>
            <w:bottom w:val="none" w:sz="0" w:space="0" w:color="auto"/>
            <w:right w:val="none" w:sz="0" w:space="0" w:color="auto"/>
          </w:divBdr>
        </w:div>
        <w:div w:id="1985429588">
          <w:marLeft w:val="0"/>
          <w:marRight w:val="0"/>
          <w:marTop w:val="225"/>
          <w:marBottom w:val="225"/>
          <w:divBdr>
            <w:top w:val="none" w:sz="0" w:space="0" w:color="auto"/>
            <w:left w:val="none" w:sz="0" w:space="0" w:color="auto"/>
            <w:bottom w:val="none" w:sz="0" w:space="0" w:color="auto"/>
            <w:right w:val="none" w:sz="0" w:space="0" w:color="auto"/>
          </w:divBdr>
        </w:div>
        <w:div w:id="1521160354">
          <w:marLeft w:val="0"/>
          <w:marRight w:val="0"/>
          <w:marTop w:val="225"/>
          <w:marBottom w:val="225"/>
          <w:divBdr>
            <w:top w:val="none" w:sz="0" w:space="0" w:color="auto"/>
            <w:left w:val="none" w:sz="0" w:space="0" w:color="auto"/>
            <w:bottom w:val="none" w:sz="0" w:space="0" w:color="auto"/>
            <w:right w:val="none" w:sz="0" w:space="0" w:color="auto"/>
          </w:divBdr>
        </w:div>
        <w:div w:id="1438940254">
          <w:marLeft w:val="0"/>
          <w:marRight w:val="0"/>
          <w:marTop w:val="225"/>
          <w:marBottom w:val="225"/>
          <w:divBdr>
            <w:top w:val="none" w:sz="0" w:space="0" w:color="auto"/>
            <w:left w:val="none" w:sz="0" w:space="0" w:color="auto"/>
            <w:bottom w:val="none" w:sz="0" w:space="0" w:color="auto"/>
            <w:right w:val="none" w:sz="0" w:space="0" w:color="auto"/>
          </w:divBdr>
        </w:div>
        <w:div w:id="1297026234">
          <w:marLeft w:val="0"/>
          <w:marRight w:val="0"/>
          <w:marTop w:val="225"/>
          <w:marBottom w:val="225"/>
          <w:divBdr>
            <w:top w:val="none" w:sz="0" w:space="0" w:color="auto"/>
            <w:left w:val="none" w:sz="0" w:space="0" w:color="auto"/>
            <w:bottom w:val="none" w:sz="0" w:space="0" w:color="auto"/>
            <w:right w:val="none" w:sz="0" w:space="0" w:color="auto"/>
          </w:divBdr>
        </w:div>
        <w:div w:id="1607738818">
          <w:marLeft w:val="0"/>
          <w:marRight w:val="0"/>
          <w:marTop w:val="225"/>
          <w:marBottom w:val="225"/>
          <w:divBdr>
            <w:top w:val="none" w:sz="0" w:space="0" w:color="auto"/>
            <w:left w:val="none" w:sz="0" w:space="0" w:color="auto"/>
            <w:bottom w:val="none" w:sz="0" w:space="0" w:color="auto"/>
            <w:right w:val="none" w:sz="0" w:space="0" w:color="auto"/>
          </w:divBdr>
        </w:div>
      </w:divsChild>
    </w:div>
    <w:div w:id="1369185969">
      <w:bodyDiv w:val="1"/>
      <w:marLeft w:val="0"/>
      <w:marRight w:val="0"/>
      <w:marTop w:val="0"/>
      <w:marBottom w:val="0"/>
      <w:divBdr>
        <w:top w:val="none" w:sz="0" w:space="0" w:color="auto"/>
        <w:left w:val="none" w:sz="0" w:space="0" w:color="auto"/>
        <w:bottom w:val="none" w:sz="0" w:space="0" w:color="auto"/>
        <w:right w:val="none" w:sz="0" w:space="0" w:color="auto"/>
      </w:divBdr>
    </w:div>
    <w:div w:id="1549561206">
      <w:bodyDiv w:val="1"/>
      <w:marLeft w:val="0"/>
      <w:marRight w:val="0"/>
      <w:marTop w:val="0"/>
      <w:marBottom w:val="0"/>
      <w:divBdr>
        <w:top w:val="none" w:sz="0" w:space="0" w:color="auto"/>
        <w:left w:val="none" w:sz="0" w:space="0" w:color="auto"/>
        <w:bottom w:val="none" w:sz="0" w:space="0" w:color="auto"/>
        <w:right w:val="none" w:sz="0" w:space="0" w:color="auto"/>
      </w:divBdr>
    </w:div>
    <w:div w:id="1779838741">
      <w:bodyDiv w:val="1"/>
      <w:marLeft w:val="0"/>
      <w:marRight w:val="0"/>
      <w:marTop w:val="0"/>
      <w:marBottom w:val="0"/>
      <w:divBdr>
        <w:top w:val="none" w:sz="0" w:space="0" w:color="auto"/>
        <w:left w:val="none" w:sz="0" w:space="0" w:color="auto"/>
        <w:bottom w:val="none" w:sz="0" w:space="0" w:color="auto"/>
        <w:right w:val="none" w:sz="0" w:space="0" w:color="auto"/>
      </w:divBdr>
      <w:divsChild>
        <w:div w:id="293215725">
          <w:marLeft w:val="0"/>
          <w:marRight w:val="0"/>
          <w:marTop w:val="0"/>
          <w:marBottom w:val="240"/>
          <w:divBdr>
            <w:top w:val="none" w:sz="0" w:space="0" w:color="auto"/>
            <w:left w:val="none" w:sz="0" w:space="0" w:color="auto"/>
            <w:bottom w:val="dotted" w:sz="6" w:space="0" w:color="D5D5D5"/>
            <w:right w:val="none" w:sz="0" w:space="0" w:color="auto"/>
          </w:divBdr>
        </w:div>
        <w:div w:id="662127304">
          <w:marLeft w:val="0"/>
          <w:marRight w:val="0"/>
          <w:marTop w:val="0"/>
          <w:marBottom w:val="240"/>
          <w:divBdr>
            <w:top w:val="none" w:sz="0" w:space="0" w:color="auto"/>
            <w:left w:val="none" w:sz="0" w:space="0" w:color="auto"/>
            <w:bottom w:val="dotted" w:sz="6" w:space="0" w:color="D5D5D5"/>
            <w:right w:val="none" w:sz="0" w:space="0" w:color="auto"/>
          </w:divBdr>
        </w:div>
        <w:div w:id="2142455038">
          <w:marLeft w:val="0"/>
          <w:marRight w:val="0"/>
          <w:marTop w:val="0"/>
          <w:marBottom w:val="240"/>
          <w:divBdr>
            <w:top w:val="none" w:sz="0" w:space="0" w:color="auto"/>
            <w:left w:val="none" w:sz="0" w:space="0" w:color="auto"/>
            <w:bottom w:val="dotted" w:sz="6" w:space="0" w:color="D5D5D5"/>
            <w:right w:val="none" w:sz="0" w:space="0" w:color="auto"/>
          </w:divBdr>
        </w:div>
        <w:div w:id="1725636089">
          <w:marLeft w:val="0"/>
          <w:marRight w:val="0"/>
          <w:marTop w:val="0"/>
          <w:marBottom w:val="240"/>
          <w:divBdr>
            <w:top w:val="none" w:sz="0" w:space="0" w:color="auto"/>
            <w:left w:val="none" w:sz="0" w:space="0" w:color="auto"/>
            <w:bottom w:val="dotted" w:sz="6" w:space="0" w:color="D5D5D5"/>
            <w:right w:val="none" w:sz="0" w:space="0" w:color="auto"/>
          </w:divBdr>
        </w:div>
        <w:div w:id="1506047441">
          <w:marLeft w:val="0"/>
          <w:marRight w:val="0"/>
          <w:marTop w:val="0"/>
          <w:marBottom w:val="240"/>
          <w:divBdr>
            <w:top w:val="none" w:sz="0" w:space="0" w:color="auto"/>
            <w:left w:val="none" w:sz="0" w:space="0" w:color="auto"/>
            <w:bottom w:val="dotted" w:sz="6" w:space="0" w:color="D5D5D5"/>
            <w:right w:val="none" w:sz="0" w:space="0" w:color="auto"/>
          </w:divBdr>
        </w:div>
        <w:div w:id="207184955">
          <w:marLeft w:val="0"/>
          <w:marRight w:val="0"/>
          <w:marTop w:val="0"/>
          <w:marBottom w:val="240"/>
          <w:divBdr>
            <w:top w:val="none" w:sz="0" w:space="0" w:color="auto"/>
            <w:left w:val="none" w:sz="0" w:space="0" w:color="auto"/>
            <w:bottom w:val="dotted" w:sz="6" w:space="0" w:color="D5D5D5"/>
            <w:right w:val="none" w:sz="0" w:space="0" w:color="auto"/>
          </w:divBdr>
        </w:div>
        <w:div w:id="1485974479">
          <w:marLeft w:val="0"/>
          <w:marRight w:val="0"/>
          <w:marTop w:val="0"/>
          <w:marBottom w:val="240"/>
          <w:divBdr>
            <w:top w:val="none" w:sz="0" w:space="0" w:color="auto"/>
            <w:left w:val="none" w:sz="0" w:space="0" w:color="auto"/>
            <w:bottom w:val="dotted" w:sz="6" w:space="0" w:color="D5D5D5"/>
            <w:right w:val="none" w:sz="0" w:space="0" w:color="auto"/>
          </w:divBdr>
        </w:div>
        <w:div w:id="657463303">
          <w:marLeft w:val="0"/>
          <w:marRight w:val="0"/>
          <w:marTop w:val="0"/>
          <w:marBottom w:val="240"/>
          <w:divBdr>
            <w:top w:val="none" w:sz="0" w:space="0" w:color="auto"/>
            <w:left w:val="none" w:sz="0" w:space="0" w:color="auto"/>
            <w:bottom w:val="dotted" w:sz="6" w:space="0" w:color="D5D5D5"/>
            <w:right w:val="none" w:sz="0" w:space="0" w:color="auto"/>
          </w:divBdr>
        </w:div>
        <w:div w:id="1381784383">
          <w:marLeft w:val="0"/>
          <w:marRight w:val="0"/>
          <w:marTop w:val="0"/>
          <w:marBottom w:val="240"/>
          <w:divBdr>
            <w:top w:val="none" w:sz="0" w:space="0" w:color="auto"/>
            <w:left w:val="none" w:sz="0" w:space="0" w:color="auto"/>
            <w:bottom w:val="dotted" w:sz="6" w:space="0" w:color="D5D5D5"/>
            <w:right w:val="none" w:sz="0" w:space="0" w:color="auto"/>
          </w:divBdr>
        </w:div>
        <w:div w:id="706490048">
          <w:marLeft w:val="0"/>
          <w:marRight w:val="0"/>
          <w:marTop w:val="0"/>
          <w:marBottom w:val="240"/>
          <w:divBdr>
            <w:top w:val="none" w:sz="0" w:space="0" w:color="auto"/>
            <w:left w:val="none" w:sz="0" w:space="0" w:color="auto"/>
            <w:bottom w:val="dotted" w:sz="6" w:space="0" w:color="D5D5D5"/>
            <w:right w:val="none" w:sz="0" w:space="0" w:color="auto"/>
          </w:divBdr>
        </w:div>
        <w:div w:id="577904830">
          <w:marLeft w:val="0"/>
          <w:marRight w:val="0"/>
          <w:marTop w:val="0"/>
          <w:marBottom w:val="240"/>
          <w:divBdr>
            <w:top w:val="none" w:sz="0" w:space="0" w:color="auto"/>
            <w:left w:val="none" w:sz="0" w:space="0" w:color="auto"/>
            <w:bottom w:val="dotted" w:sz="6" w:space="0" w:color="D5D5D5"/>
            <w:right w:val="none" w:sz="0" w:space="0" w:color="auto"/>
          </w:divBdr>
        </w:div>
        <w:div w:id="901675263">
          <w:marLeft w:val="0"/>
          <w:marRight w:val="0"/>
          <w:marTop w:val="0"/>
          <w:marBottom w:val="240"/>
          <w:divBdr>
            <w:top w:val="none" w:sz="0" w:space="0" w:color="auto"/>
            <w:left w:val="none" w:sz="0" w:space="0" w:color="auto"/>
            <w:bottom w:val="dotted" w:sz="6" w:space="0" w:color="D5D5D5"/>
            <w:right w:val="none" w:sz="0" w:space="0" w:color="auto"/>
          </w:divBdr>
        </w:div>
        <w:div w:id="2012291673">
          <w:marLeft w:val="0"/>
          <w:marRight w:val="0"/>
          <w:marTop w:val="0"/>
          <w:marBottom w:val="240"/>
          <w:divBdr>
            <w:top w:val="none" w:sz="0" w:space="0" w:color="auto"/>
            <w:left w:val="none" w:sz="0" w:space="0" w:color="auto"/>
            <w:bottom w:val="dotted" w:sz="6" w:space="0" w:color="D5D5D5"/>
            <w:right w:val="none" w:sz="0" w:space="0" w:color="auto"/>
          </w:divBdr>
        </w:div>
        <w:div w:id="929041704">
          <w:marLeft w:val="0"/>
          <w:marRight w:val="0"/>
          <w:marTop w:val="0"/>
          <w:marBottom w:val="240"/>
          <w:divBdr>
            <w:top w:val="none" w:sz="0" w:space="0" w:color="auto"/>
            <w:left w:val="none" w:sz="0" w:space="0" w:color="auto"/>
            <w:bottom w:val="dotted" w:sz="6" w:space="0" w:color="D5D5D5"/>
            <w:right w:val="none" w:sz="0" w:space="0" w:color="auto"/>
          </w:divBdr>
        </w:div>
        <w:div w:id="1225025794">
          <w:marLeft w:val="0"/>
          <w:marRight w:val="0"/>
          <w:marTop w:val="0"/>
          <w:marBottom w:val="240"/>
          <w:divBdr>
            <w:top w:val="none" w:sz="0" w:space="0" w:color="auto"/>
            <w:left w:val="none" w:sz="0" w:space="0" w:color="auto"/>
            <w:bottom w:val="dotted" w:sz="6" w:space="0" w:color="D5D5D5"/>
            <w:right w:val="none" w:sz="0" w:space="0" w:color="auto"/>
          </w:divBdr>
        </w:div>
        <w:div w:id="657223709">
          <w:marLeft w:val="0"/>
          <w:marRight w:val="0"/>
          <w:marTop w:val="0"/>
          <w:marBottom w:val="240"/>
          <w:divBdr>
            <w:top w:val="none" w:sz="0" w:space="0" w:color="auto"/>
            <w:left w:val="none" w:sz="0" w:space="0" w:color="auto"/>
            <w:bottom w:val="dotted" w:sz="6" w:space="0" w:color="D5D5D5"/>
            <w:right w:val="none" w:sz="0" w:space="0" w:color="auto"/>
          </w:divBdr>
        </w:div>
        <w:div w:id="757365687">
          <w:marLeft w:val="0"/>
          <w:marRight w:val="0"/>
          <w:marTop w:val="0"/>
          <w:marBottom w:val="240"/>
          <w:divBdr>
            <w:top w:val="none" w:sz="0" w:space="0" w:color="auto"/>
            <w:left w:val="none" w:sz="0" w:space="0" w:color="auto"/>
            <w:bottom w:val="dotted" w:sz="6" w:space="0" w:color="D5D5D5"/>
            <w:right w:val="none" w:sz="0" w:space="0" w:color="auto"/>
          </w:divBdr>
        </w:div>
        <w:div w:id="929389001">
          <w:marLeft w:val="0"/>
          <w:marRight w:val="0"/>
          <w:marTop w:val="0"/>
          <w:marBottom w:val="240"/>
          <w:divBdr>
            <w:top w:val="none" w:sz="0" w:space="0" w:color="auto"/>
            <w:left w:val="none" w:sz="0" w:space="0" w:color="auto"/>
            <w:bottom w:val="dotted" w:sz="6" w:space="0" w:color="D5D5D5"/>
            <w:right w:val="none" w:sz="0" w:space="0" w:color="auto"/>
          </w:divBdr>
        </w:div>
        <w:div w:id="610817644">
          <w:marLeft w:val="0"/>
          <w:marRight w:val="0"/>
          <w:marTop w:val="0"/>
          <w:marBottom w:val="240"/>
          <w:divBdr>
            <w:top w:val="none" w:sz="0" w:space="0" w:color="auto"/>
            <w:left w:val="none" w:sz="0" w:space="0" w:color="auto"/>
            <w:bottom w:val="dotted" w:sz="6" w:space="0" w:color="D5D5D5"/>
            <w:right w:val="none" w:sz="0" w:space="0" w:color="auto"/>
          </w:divBdr>
        </w:div>
        <w:div w:id="177693140">
          <w:marLeft w:val="0"/>
          <w:marRight w:val="0"/>
          <w:marTop w:val="0"/>
          <w:marBottom w:val="240"/>
          <w:divBdr>
            <w:top w:val="none" w:sz="0" w:space="0" w:color="auto"/>
            <w:left w:val="none" w:sz="0" w:space="0" w:color="auto"/>
            <w:bottom w:val="dotted" w:sz="6" w:space="0" w:color="D5D5D5"/>
            <w:right w:val="none" w:sz="0" w:space="0" w:color="auto"/>
          </w:divBdr>
        </w:div>
        <w:div w:id="792820435">
          <w:marLeft w:val="0"/>
          <w:marRight w:val="0"/>
          <w:marTop w:val="0"/>
          <w:marBottom w:val="240"/>
          <w:divBdr>
            <w:top w:val="none" w:sz="0" w:space="0" w:color="auto"/>
            <w:left w:val="none" w:sz="0" w:space="0" w:color="auto"/>
            <w:bottom w:val="dotted" w:sz="6" w:space="0" w:color="D5D5D5"/>
            <w:right w:val="none" w:sz="0" w:space="0" w:color="auto"/>
          </w:divBdr>
        </w:div>
        <w:div w:id="725031147">
          <w:marLeft w:val="0"/>
          <w:marRight w:val="0"/>
          <w:marTop w:val="0"/>
          <w:marBottom w:val="240"/>
          <w:divBdr>
            <w:top w:val="none" w:sz="0" w:space="0" w:color="auto"/>
            <w:left w:val="none" w:sz="0" w:space="0" w:color="auto"/>
            <w:bottom w:val="dotted" w:sz="6" w:space="0" w:color="D5D5D5"/>
            <w:right w:val="none" w:sz="0" w:space="0" w:color="auto"/>
          </w:divBdr>
        </w:div>
        <w:div w:id="1938753801">
          <w:marLeft w:val="0"/>
          <w:marRight w:val="0"/>
          <w:marTop w:val="0"/>
          <w:marBottom w:val="240"/>
          <w:divBdr>
            <w:top w:val="none" w:sz="0" w:space="0" w:color="auto"/>
            <w:left w:val="none" w:sz="0" w:space="0" w:color="auto"/>
            <w:bottom w:val="dotted" w:sz="6" w:space="0" w:color="D5D5D5"/>
            <w:right w:val="none" w:sz="0" w:space="0" w:color="auto"/>
          </w:divBdr>
        </w:div>
        <w:div w:id="911700532">
          <w:marLeft w:val="0"/>
          <w:marRight w:val="0"/>
          <w:marTop w:val="0"/>
          <w:marBottom w:val="240"/>
          <w:divBdr>
            <w:top w:val="none" w:sz="0" w:space="0" w:color="auto"/>
            <w:left w:val="none" w:sz="0" w:space="0" w:color="auto"/>
            <w:bottom w:val="dotted" w:sz="6" w:space="0" w:color="D5D5D5"/>
            <w:right w:val="none" w:sz="0" w:space="0" w:color="auto"/>
          </w:divBdr>
        </w:div>
        <w:div w:id="1764646843">
          <w:marLeft w:val="0"/>
          <w:marRight w:val="0"/>
          <w:marTop w:val="0"/>
          <w:marBottom w:val="240"/>
          <w:divBdr>
            <w:top w:val="none" w:sz="0" w:space="0" w:color="auto"/>
            <w:left w:val="none" w:sz="0" w:space="0" w:color="auto"/>
            <w:bottom w:val="dotted" w:sz="6" w:space="0" w:color="D5D5D5"/>
            <w:right w:val="none" w:sz="0" w:space="0" w:color="auto"/>
          </w:divBdr>
        </w:div>
        <w:div w:id="799571967">
          <w:marLeft w:val="0"/>
          <w:marRight w:val="0"/>
          <w:marTop w:val="0"/>
          <w:marBottom w:val="240"/>
          <w:divBdr>
            <w:top w:val="none" w:sz="0" w:space="0" w:color="auto"/>
            <w:left w:val="none" w:sz="0" w:space="0" w:color="auto"/>
            <w:bottom w:val="dotted" w:sz="6" w:space="0" w:color="D5D5D5"/>
            <w:right w:val="none" w:sz="0" w:space="0" w:color="auto"/>
          </w:divBdr>
        </w:div>
        <w:div w:id="326982903">
          <w:marLeft w:val="0"/>
          <w:marRight w:val="0"/>
          <w:marTop w:val="0"/>
          <w:marBottom w:val="240"/>
          <w:divBdr>
            <w:top w:val="none" w:sz="0" w:space="0" w:color="auto"/>
            <w:left w:val="none" w:sz="0" w:space="0" w:color="auto"/>
            <w:bottom w:val="dotted" w:sz="6" w:space="0" w:color="D5D5D5"/>
            <w:right w:val="none" w:sz="0" w:space="0" w:color="auto"/>
          </w:divBdr>
        </w:div>
        <w:div w:id="565335347">
          <w:marLeft w:val="0"/>
          <w:marRight w:val="0"/>
          <w:marTop w:val="0"/>
          <w:marBottom w:val="240"/>
          <w:divBdr>
            <w:top w:val="none" w:sz="0" w:space="0" w:color="auto"/>
            <w:left w:val="none" w:sz="0" w:space="0" w:color="auto"/>
            <w:bottom w:val="dotted" w:sz="6" w:space="0" w:color="D5D5D5"/>
            <w:right w:val="none" w:sz="0" w:space="0" w:color="auto"/>
          </w:divBdr>
        </w:div>
        <w:div w:id="422804154">
          <w:marLeft w:val="0"/>
          <w:marRight w:val="0"/>
          <w:marTop w:val="0"/>
          <w:marBottom w:val="240"/>
          <w:divBdr>
            <w:top w:val="none" w:sz="0" w:space="0" w:color="auto"/>
            <w:left w:val="none" w:sz="0" w:space="0" w:color="auto"/>
            <w:bottom w:val="dotted" w:sz="6" w:space="0" w:color="D5D5D5"/>
            <w:right w:val="none" w:sz="0" w:space="0" w:color="auto"/>
          </w:divBdr>
        </w:div>
        <w:div w:id="1720930820">
          <w:marLeft w:val="0"/>
          <w:marRight w:val="0"/>
          <w:marTop w:val="0"/>
          <w:marBottom w:val="240"/>
          <w:divBdr>
            <w:top w:val="none" w:sz="0" w:space="0" w:color="auto"/>
            <w:left w:val="none" w:sz="0" w:space="0" w:color="auto"/>
            <w:bottom w:val="dotted" w:sz="6" w:space="0" w:color="D5D5D5"/>
            <w:right w:val="none" w:sz="0" w:space="0" w:color="auto"/>
          </w:divBdr>
        </w:div>
        <w:div w:id="1939289797">
          <w:marLeft w:val="0"/>
          <w:marRight w:val="0"/>
          <w:marTop w:val="0"/>
          <w:marBottom w:val="240"/>
          <w:divBdr>
            <w:top w:val="none" w:sz="0" w:space="0" w:color="auto"/>
            <w:left w:val="none" w:sz="0" w:space="0" w:color="auto"/>
            <w:bottom w:val="dotted" w:sz="6" w:space="0" w:color="D5D5D5"/>
            <w:right w:val="none" w:sz="0" w:space="0" w:color="auto"/>
          </w:divBdr>
        </w:div>
        <w:div w:id="1266378060">
          <w:marLeft w:val="0"/>
          <w:marRight w:val="0"/>
          <w:marTop w:val="0"/>
          <w:marBottom w:val="240"/>
          <w:divBdr>
            <w:top w:val="none" w:sz="0" w:space="0" w:color="auto"/>
            <w:left w:val="none" w:sz="0" w:space="0" w:color="auto"/>
            <w:bottom w:val="dotted" w:sz="6" w:space="0" w:color="D5D5D5"/>
            <w:right w:val="none" w:sz="0" w:space="0" w:color="auto"/>
          </w:divBdr>
        </w:div>
        <w:div w:id="719288082">
          <w:marLeft w:val="0"/>
          <w:marRight w:val="0"/>
          <w:marTop w:val="0"/>
          <w:marBottom w:val="240"/>
          <w:divBdr>
            <w:top w:val="none" w:sz="0" w:space="0" w:color="auto"/>
            <w:left w:val="none" w:sz="0" w:space="0" w:color="auto"/>
            <w:bottom w:val="dotted" w:sz="6" w:space="0" w:color="D5D5D5"/>
            <w:right w:val="none" w:sz="0" w:space="0" w:color="auto"/>
          </w:divBdr>
        </w:div>
        <w:div w:id="509757647">
          <w:marLeft w:val="0"/>
          <w:marRight w:val="0"/>
          <w:marTop w:val="0"/>
          <w:marBottom w:val="240"/>
          <w:divBdr>
            <w:top w:val="none" w:sz="0" w:space="0" w:color="auto"/>
            <w:left w:val="none" w:sz="0" w:space="0" w:color="auto"/>
            <w:bottom w:val="dotted" w:sz="6" w:space="0" w:color="D5D5D5"/>
            <w:right w:val="none" w:sz="0" w:space="0" w:color="auto"/>
          </w:divBdr>
        </w:div>
        <w:div w:id="1178932659">
          <w:marLeft w:val="0"/>
          <w:marRight w:val="0"/>
          <w:marTop w:val="0"/>
          <w:marBottom w:val="240"/>
          <w:divBdr>
            <w:top w:val="none" w:sz="0" w:space="0" w:color="auto"/>
            <w:left w:val="none" w:sz="0" w:space="0" w:color="auto"/>
            <w:bottom w:val="dotted" w:sz="6" w:space="0" w:color="D5D5D5"/>
            <w:right w:val="none" w:sz="0" w:space="0" w:color="auto"/>
          </w:divBdr>
        </w:div>
        <w:div w:id="353849234">
          <w:marLeft w:val="0"/>
          <w:marRight w:val="0"/>
          <w:marTop w:val="0"/>
          <w:marBottom w:val="240"/>
          <w:divBdr>
            <w:top w:val="none" w:sz="0" w:space="0" w:color="auto"/>
            <w:left w:val="none" w:sz="0" w:space="0" w:color="auto"/>
            <w:bottom w:val="dotted" w:sz="6" w:space="0" w:color="D5D5D5"/>
            <w:right w:val="none" w:sz="0" w:space="0" w:color="auto"/>
          </w:divBdr>
        </w:div>
        <w:div w:id="1072506079">
          <w:marLeft w:val="0"/>
          <w:marRight w:val="0"/>
          <w:marTop w:val="0"/>
          <w:marBottom w:val="240"/>
          <w:divBdr>
            <w:top w:val="none" w:sz="0" w:space="0" w:color="auto"/>
            <w:left w:val="none" w:sz="0" w:space="0" w:color="auto"/>
            <w:bottom w:val="dotted" w:sz="6" w:space="0" w:color="D5D5D5"/>
            <w:right w:val="none" w:sz="0" w:space="0" w:color="auto"/>
          </w:divBdr>
        </w:div>
        <w:div w:id="42027166">
          <w:marLeft w:val="0"/>
          <w:marRight w:val="0"/>
          <w:marTop w:val="0"/>
          <w:marBottom w:val="240"/>
          <w:divBdr>
            <w:top w:val="none" w:sz="0" w:space="0" w:color="auto"/>
            <w:left w:val="none" w:sz="0" w:space="0" w:color="auto"/>
            <w:bottom w:val="dotted" w:sz="6" w:space="0" w:color="D5D5D5"/>
            <w:right w:val="none" w:sz="0" w:space="0" w:color="auto"/>
          </w:divBdr>
        </w:div>
      </w:divsChild>
    </w:div>
    <w:div w:id="199794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571</Words>
  <Characters>3258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Айдар Раимбеков</dc:creator>
  <cp:lastModifiedBy>user</cp:lastModifiedBy>
  <cp:revision>4</cp:revision>
  <dcterms:created xsi:type="dcterms:W3CDTF">2021-10-20T04:18:00Z</dcterms:created>
  <dcterms:modified xsi:type="dcterms:W3CDTF">2021-10-20T04:48:00Z</dcterms:modified>
</cp:coreProperties>
</file>